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4" w:type="dxa"/>
        <w:tblLayout w:type="fixed"/>
        <w:tblCellMar>
          <w:left w:w="28" w:type="dxa"/>
          <w:right w:w="28" w:type="dxa"/>
        </w:tblCellMar>
        <w:tblLook w:val="0000" w:firstRow="0" w:lastRow="0" w:firstColumn="0" w:lastColumn="0" w:noHBand="0" w:noVBand="0"/>
      </w:tblPr>
      <w:tblGrid>
        <w:gridCol w:w="864"/>
        <w:gridCol w:w="865"/>
        <w:gridCol w:w="840"/>
        <w:gridCol w:w="840"/>
        <w:gridCol w:w="840"/>
        <w:gridCol w:w="840"/>
        <w:gridCol w:w="840"/>
        <w:gridCol w:w="840"/>
        <w:gridCol w:w="840"/>
        <w:gridCol w:w="821"/>
        <w:gridCol w:w="908"/>
        <w:gridCol w:w="896"/>
      </w:tblGrid>
      <w:tr w:rsidR="004076A6" w:rsidRPr="004076A6">
        <w:trPr>
          <w:trHeight w:val="60"/>
        </w:trPr>
        <w:tc>
          <w:tcPr>
            <w:tcW w:w="10234" w:type="dxa"/>
            <w:gridSpan w:val="12"/>
            <w:vAlign w:val="bottom"/>
          </w:tcPr>
          <w:p w:rsidR="004076A6" w:rsidRPr="004076A6" w:rsidRDefault="004076A6" w:rsidP="004076A6">
            <w:pPr>
              <w:jc w:val="center"/>
              <w:rPr>
                <w:lang w:val="en-US"/>
              </w:rPr>
            </w:pPr>
            <w:r w:rsidRPr="004076A6">
              <w:rPr>
                <w:b/>
              </w:rPr>
              <w:t>ДОГОВОР</w:t>
            </w:r>
            <w:r w:rsidRPr="004076A6">
              <w:rPr>
                <w:b/>
                <w:lang w:val="en-US"/>
              </w:rPr>
              <w:t xml:space="preserve"> </w:t>
            </w:r>
            <w:r w:rsidR="003C3B33" w:rsidRPr="004076A6">
              <w:rPr>
                <w:b/>
                <w:lang w:val="en-US"/>
              </w:rPr>
              <w:t xml:space="preserve">№ </w:t>
            </w:r>
            <w:r w:rsidR="003C3B33">
              <w:rPr>
                <w:b/>
              </w:rPr>
              <w:t>___________________</w:t>
            </w:r>
          </w:p>
        </w:tc>
      </w:tr>
      <w:tr w:rsidR="004076A6" w:rsidRPr="004076A6">
        <w:trPr>
          <w:trHeight w:val="60"/>
        </w:trPr>
        <w:tc>
          <w:tcPr>
            <w:tcW w:w="10234" w:type="dxa"/>
            <w:gridSpan w:val="12"/>
            <w:vAlign w:val="bottom"/>
          </w:tcPr>
          <w:p w:rsidR="004076A6" w:rsidRPr="004076A6" w:rsidRDefault="004076A6" w:rsidP="004076A6">
            <w:pPr>
              <w:jc w:val="center"/>
              <w:rPr>
                <w:b/>
              </w:rPr>
            </w:pPr>
            <w:r w:rsidRPr="004076A6">
              <w:rPr>
                <w:b/>
              </w:rPr>
              <w:t>на оказание платных медицинских услуг</w:t>
            </w:r>
          </w:p>
        </w:tc>
      </w:tr>
      <w:tr w:rsidR="004076A6" w:rsidRPr="004076A6">
        <w:trPr>
          <w:trHeight w:val="60"/>
        </w:trPr>
        <w:tc>
          <w:tcPr>
            <w:tcW w:w="1729" w:type="dxa"/>
            <w:gridSpan w:val="2"/>
            <w:vAlign w:val="bottom"/>
          </w:tcPr>
          <w:p w:rsidR="004076A6" w:rsidRPr="004076A6" w:rsidRDefault="004076A6" w:rsidP="004076A6">
            <w:pPr>
              <w:jc w:val="both"/>
            </w:pPr>
            <w:r w:rsidRPr="004076A6">
              <w:t>г. Москва</w:t>
            </w: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2625" w:type="dxa"/>
            <w:gridSpan w:val="3"/>
            <w:vAlign w:val="bottom"/>
          </w:tcPr>
          <w:p w:rsidR="004076A6" w:rsidRPr="004076A6" w:rsidRDefault="003C3B33" w:rsidP="004076A6">
            <w:pPr>
              <w:jc w:val="right"/>
            </w:pPr>
            <w:r w:rsidRPr="004076A6">
              <w:rPr>
                <w:lang w:val="en-US"/>
              </w:rPr>
              <w:t>«</w:t>
            </w:r>
            <w:r>
              <w:t>__</w:t>
            </w:r>
            <w:r w:rsidRPr="004076A6">
              <w:rPr>
                <w:lang w:val="en-US"/>
              </w:rPr>
              <w:t xml:space="preserve">» </w:t>
            </w:r>
            <w:r>
              <w:t>________</w:t>
            </w:r>
            <w:r w:rsidRPr="004076A6">
              <w:rPr>
                <w:lang w:val="en-US"/>
              </w:rPr>
              <w:t xml:space="preserve"> 20</w:t>
            </w:r>
            <w:r>
              <w:t>__</w:t>
            </w:r>
          </w:p>
        </w:tc>
      </w:tr>
      <w:tr w:rsidR="004076A6" w:rsidRPr="004076A6">
        <w:trPr>
          <w:trHeight w:val="60"/>
        </w:trPr>
        <w:tc>
          <w:tcPr>
            <w:tcW w:w="864" w:type="dxa"/>
            <w:vAlign w:val="bottom"/>
          </w:tcPr>
          <w:p w:rsidR="004076A6" w:rsidRPr="004076A6" w:rsidRDefault="004076A6" w:rsidP="004076A6">
            <w:pPr>
              <w:snapToGrid w:val="0"/>
              <w:jc w:val="both"/>
            </w:pPr>
          </w:p>
        </w:tc>
        <w:tc>
          <w:tcPr>
            <w:tcW w:w="865"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40" w:type="dxa"/>
            <w:vAlign w:val="bottom"/>
          </w:tcPr>
          <w:p w:rsidR="004076A6" w:rsidRPr="004076A6" w:rsidRDefault="004076A6" w:rsidP="004076A6">
            <w:pPr>
              <w:snapToGrid w:val="0"/>
              <w:jc w:val="both"/>
            </w:pPr>
          </w:p>
        </w:tc>
        <w:tc>
          <w:tcPr>
            <w:tcW w:w="821" w:type="dxa"/>
            <w:vAlign w:val="bottom"/>
          </w:tcPr>
          <w:p w:rsidR="004076A6" w:rsidRPr="004076A6" w:rsidRDefault="004076A6" w:rsidP="004076A6">
            <w:pPr>
              <w:snapToGrid w:val="0"/>
              <w:jc w:val="both"/>
            </w:pPr>
          </w:p>
        </w:tc>
        <w:tc>
          <w:tcPr>
            <w:tcW w:w="908" w:type="dxa"/>
            <w:vAlign w:val="bottom"/>
          </w:tcPr>
          <w:p w:rsidR="004076A6" w:rsidRPr="004076A6" w:rsidRDefault="004076A6" w:rsidP="004076A6">
            <w:pPr>
              <w:snapToGrid w:val="0"/>
              <w:jc w:val="both"/>
            </w:pPr>
          </w:p>
        </w:tc>
        <w:tc>
          <w:tcPr>
            <w:tcW w:w="896" w:type="dxa"/>
            <w:vAlign w:val="bottom"/>
          </w:tcPr>
          <w:p w:rsidR="004076A6" w:rsidRPr="004076A6" w:rsidRDefault="004076A6" w:rsidP="004076A6">
            <w:pPr>
              <w:snapToGrid w:val="0"/>
              <w:jc w:val="both"/>
            </w:pPr>
          </w:p>
        </w:tc>
      </w:tr>
      <w:tr w:rsidR="004076A6" w:rsidRPr="004076A6">
        <w:trPr>
          <w:trHeight w:val="60"/>
        </w:trPr>
        <w:tc>
          <w:tcPr>
            <w:tcW w:w="10234" w:type="dxa"/>
            <w:gridSpan w:val="12"/>
            <w:vAlign w:val="bottom"/>
          </w:tcPr>
          <w:p w:rsidR="004076A6" w:rsidRPr="004076A6" w:rsidRDefault="004076A6" w:rsidP="004076A6">
            <w:pPr>
              <w:jc w:val="both"/>
            </w:pPr>
            <w:proofErr w:type="gramStart"/>
            <w:r>
              <w:t>_________________________________ и _________________________________, именуемые</w:t>
            </w:r>
            <w:r w:rsidRPr="004076A6">
              <w:t xml:space="preserve"> в дальнейшем «Клиент», с одной стороны, и </w:t>
            </w:r>
            <w:r w:rsidRPr="004076A6">
              <w:rPr>
                <w:b/>
              </w:rPr>
              <w:t>Публичное акционерное общество «Международный Медицинский Центр Обработки и Криохранения Биоматериалов» (ПАО «ММЦБ»)</w:t>
            </w:r>
            <w:r w:rsidRPr="004076A6">
              <w:t xml:space="preserve">, лицензия </w:t>
            </w:r>
            <w:r w:rsidRPr="004076A6">
              <w:rPr>
                <w:rFonts w:eastAsia="Calibri"/>
              </w:rPr>
              <w:t xml:space="preserve">на осуществление медицинской деятельности № Л041-01137-77/00332098 от «13» июня 2019 года, срок действия – бессрочно, выдана Федеральной службой по надзору в сфере здравоохранения, </w:t>
            </w:r>
            <w:r w:rsidRPr="004076A6">
              <w:t xml:space="preserve">именуемое в дальнейшем «Гемабанк», </w:t>
            </w:r>
            <w:r w:rsidR="003C3B33" w:rsidRPr="004076A6">
              <w:t xml:space="preserve">в лице </w:t>
            </w:r>
            <w:r w:rsidR="003C3B33">
              <w:t>_________________________________</w:t>
            </w:r>
            <w:r w:rsidR="003C3B33" w:rsidRPr="004076A6">
              <w:t>, действующей на основании Доверенности №</w:t>
            </w:r>
            <w:r w:rsidR="003C3B33">
              <w:t>__</w:t>
            </w:r>
            <w:r w:rsidR="003C3B33" w:rsidRPr="004076A6">
              <w:t xml:space="preserve"> от </w:t>
            </w:r>
            <w:r w:rsidR="003C3B33">
              <w:t>__________</w:t>
            </w:r>
            <w:r w:rsidRPr="004076A6">
              <w:t>, с другой стороны, заключили настоящий</w:t>
            </w:r>
            <w:proofErr w:type="gramEnd"/>
            <w:r w:rsidRPr="004076A6">
              <w:t xml:space="preserve"> договор на оказание платных медицинских услуг (далее – Договор) о нижеследующем:</w:t>
            </w:r>
          </w:p>
        </w:tc>
      </w:tr>
    </w:tbl>
    <w:p w:rsidR="004076A6" w:rsidRPr="004076A6" w:rsidRDefault="004076A6" w:rsidP="004076A6">
      <w:pPr>
        <w:pStyle w:val="afa"/>
        <w:jc w:val="both"/>
        <w:rPr>
          <w:sz w:val="24"/>
          <w:szCs w:val="24"/>
        </w:rPr>
      </w:pPr>
    </w:p>
    <w:p w:rsidR="004076A6" w:rsidRPr="004076A6" w:rsidRDefault="004076A6" w:rsidP="004076A6">
      <w:pPr>
        <w:pStyle w:val="afa"/>
        <w:keepNext/>
        <w:jc w:val="center"/>
        <w:rPr>
          <w:rFonts w:eastAsia="Times New Roman"/>
          <w:b/>
          <w:bCs/>
          <w:sz w:val="24"/>
          <w:szCs w:val="24"/>
          <w:lang w:eastAsia="zh-CN"/>
        </w:rPr>
      </w:pPr>
      <w:r w:rsidRPr="004076A6">
        <w:rPr>
          <w:rFonts w:eastAsia="Times New Roman"/>
          <w:b/>
          <w:bCs/>
          <w:sz w:val="24"/>
          <w:szCs w:val="24"/>
          <w:lang w:eastAsia="zh-CN"/>
        </w:rPr>
        <w:t>1. Предмет Договора</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1.1. Гемабанк принимает на себя обязательства оказывать Клиенту платные медицинские услуги, указанные в Приложении № 1 к Договору (далее – Услуги), а Клиент обязуется принимать и оплачивать Услуги в порядке и на условиях, предусмотренных настоящим Договором.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1.2. Объем Услуг, оказываемых Клиенту, а также порядок и условия </w:t>
      </w:r>
      <w:r>
        <w:rPr>
          <w:rFonts w:eastAsia="Times New Roman"/>
          <w:bCs/>
          <w:sz w:val="24"/>
          <w:szCs w:val="24"/>
          <w:lang w:eastAsia="zh-CN"/>
        </w:rPr>
        <w:t>исполнения</w:t>
      </w:r>
      <w:r w:rsidRPr="004076A6">
        <w:rPr>
          <w:rFonts w:eastAsia="Times New Roman"/>
          <w:bCs/>
          <w:sz w:val="24"/>
          <w:szCs w:val="24"/>
          <w:lang w:eastAsia="zh-CN"/>
        </w:rPr>
        <w:t xml:space="preserve"> Договора, определены в Приложениях №1 и №2 к настоящему Договору.</w:t>
      </w:r>
    </w:p>
    <w:p w:rsidR="004076A6" w:rsidRPr="004076A6" w:rsidRDefault="004076A6" w:rsidP="004076A6">
      <w:pPr>
        <w:tabs>
          <w:tab w:val="left" w:pos="426"/>
        </w:tabs>
        <w:jc w:val="both"/>
        <w:rPr>
          <w:lang w:eastAsia="ar-SA"/>
        </w:rPr>
      </w:pPr>
    </w:p>
    <w:p w:rsidR="004076A6" w:rsidRPr="004076A6" w:rsidRDefault="004076A6" w:rsidP="004076A6">
      <w:pPr>
        <w:pStyle w:val="afa"/>
        <w:keepNext/>
        <w:jc w:val="center"/>
        <w:rPr>
          <w:rFonts w:eastAsia="Times New Roman"/>
          <w:b/>
          <w:bCs/>
          <w:sz w:val="24"/>
          <w:szCs w:val="24"/>
          <w:lang w:eastAsia="zh-CN"/>
        </w:rPr>
      </w:pPr>
      <w:r w:rsidRPr="004076A6">
        <w:rPr>
          <w:rFonts w:eastAsia="Times New Roman"/>
          <w:b/>
          <w:bCs/>
          <w:sz w:val="24"/>
          <w:szCs w:val="24"/>
          <w:lang w:eastAsia="zh-CN"/>
        </w:rPr>
        <w:t>2. Обязанности Сторон</w:t>
      </w:r>
    </w:p>
    <w:p w:rsidR="004076A6" w:rsidRPr="004076A6" w:rsidRDefault="004076A6" w:rsidP="004076A6">
      <w:pPr>
        <w:pStyle w:val="afa"/>
        <w:keepNext/>
        <w:jc w:val="both"/>
        <w:rPr>
          <w:rFonts w:eastAsia="Times New Roman"/>
          <w:b/>
          <w:bCs/>
          <w:sz w:val="24"/>
          <w:szCs w:val="24"/>
          <w:lang w:eastAsia="zh-CN"/>
        </w:rPr>
      </w:pPr>
      <w:r w:rsidRPr="004076A6">
        <w:rPr>
          <w:sz w:val="24"/>
          <w:szCs w:val="24"/>
        </w:rPr>
        <w:t xml:space="preserve">    </w:t>
      </w:r>
      <w:r w:rsidRPr="004076A6">
        <w:rPr>
          <w:rFonts w:eastAsia="Times New Roman"/>
          <w:b/>
          <w:bCs/>
          <w:sz w:val="24"/>
          <w:szCs w:val="24"/>
          <w:lang w:eastAsia="zh-CN"/>
        </w:rPr>
        <w:t>2.1.</w:t>
      </w:r>
      <w:r w:rsidRPr="004076A6">
        <w:rPr>
          <w:rFonts w:eastAsia="Times New Roman"/>
          <w:bCs/>
          <w:sz w:val="24"/>
          <w:szCs w:val="24"/>
          <w:lang w:eastAsia="zh-CN"/>
        </w:rPr>
        <w:t> </w:t>
      </w:r>
      <w:r w:rsidRPr="004076A6">
        <w:rPr>
          <w:rFonts w:eastAsia="Times New Roman"/>
          <w:b/>
          <w:bCs/>
          <w:sz w:val="24"/>
          <w:szCs w:val="24"/>
          <w:lang w:eastAsia="zh-CN"/>
        </w:rPr>
        <w:t>Гемабанк обязуется:</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2.1.1. Предоставлять Клиенту Услуги, в отношении которых заключен настоящий Договор.</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2.1.2. Довести до сведения Клиента необходимую и достоверную информацию об Услугах, оказываемых по настоящему Договору.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w:t>
      </w:r>
      <w:r>
        <w:rPr>
          <w:rFonts w:eastAsia="Times New Roman"/>
          <w:bCs/>
          <w:sz w:val="24"/>
          <w:szCs w:val="24"/>
          <w:lang w:eastAsia="zh-CN"/>
        </w:rPr>
        <w:t>3.</w:t>
      </w:r>
      <w:r w:rsidRPr="004076A6">
        <w:rPr>
          <w:rFonts w:eastAsia="Times New Roman"/>
          <w:bCs/>
          <w:sz w:val="24"/>
          <w:szCs w:val="24"/>
          <w:lang w:eastAsia="zh-CN"/>
        </w:rPr>
        <w:t xml:space="preserve"> Осуществлять информационное и консультационное обслуживание Клиента по предоставляемым Услугам в течение срока действия настоящего Договора.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2.1.4. Осуществлять постоянный контроль за качеством оказываемых по Договору Услуг.</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2.1.5. Вести всю необходимую документацию, отражающую оказание Услуг по настоящему Договору.</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2.1.6. Осуществить индивидуальную маркировку, позволяющую однозначно идентифицировать биоматериал Клиента.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2.1.7. По письменному запросу Клиента сообщать ему все сведения о ходе оказания Услуг.</w:t>
      </w:r>
    </w:p>
    <w:p w:rsidR="004076A6" w:rsidRPr="004076A6" w:rsidRDefault="004076A6" w:rsidP="004076A6">
      <w:pPr>
        <w:pStyle w:val="afa"/>
        <w:jc w:val="both"/>
        <w:rPr>
          <w:rFonts w:eastAsia="Times New Roman"/>
          <w:bCs/>
          <w:sz w:val="24"/>
          <w:szCs w:val="24"/>
          <w:lang w:eastAsia="zh-CN"/>
        </w:rPr>
      </w:pPr>
    </w:p>
    <w:p w:rsidR="004076A6" w:rsidRPr="004076A6" w:rsidRDefault="004076A6" w:rsidP="004076A6">
      <w:pPr>
        <w:pStyle w:val="afa"/>
        <w:keepNext/>
        <w:jc w:val="both"/>
        <w:rPr>
          <w:rFonts w:eastAsia="Times New Roman"/>
          <w:b/>
          <w:bCs/>
          <w:sz w:val="24"/>
          <w:szCs w:val="24"/>
          <w:lang w:eastAsia="zh-CN"/>
        </w:rPr>
      </w:pPr>
      <w:r w:rsidRPr="004076A6">
        <w:rPr>
          <w:sz w:val="24"/>
          <w:szCs w:val="24"/>
        </w:rPr>
        <w:t xml:space="preserve">    </w:t>
      </w:r>
      <w:r w:rsidRPr="004076A6">
        <w:rPr>
          <w:rFonts w:eastAsia="Times New Roman"/>
          <w:b/>
          <w:bCs/>
          <w:sz w:val="24"/>
          <w:szCs w:val="24"/>
          <w:lang w:eastAsia="zh-CN"/>
        </w:rPr>
        <w:t>2.2. Клиент обязуется:</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2.2.1. Своевременно производить оплату Услуг, оказываемых по настоящему Договору.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2.2.2. Предоставить полную и достоверную информацию, запрашиваемую </w:t>
      </w:r>
      <w:proofErr w:type="spellStart"/>
      <w:r w:rsidRPr="004076A6">
        <w:rPr>
          <w:rFonts w:eastAsia="Times New Roman"/>
          <w:bCs/>
          <w:sz w:val="24"/>
          <w:szCs w:val="24"/>
          <w:lang w:eastAsia="zh-CN"/>
        </w:rPr>
        <w:t>Гемабанком</w:t>
      </w:r>
      <w:proofErr w:type="spellEnd"/>
      <w:r w:rsidRPr="004076A6">
        <w:rPr>
          <w:rFonts w:eastAsia="Times New Roman"/>
          <w:bCs/>
          <w:sz w:val="24"/>
          <w:szCs w:val="24"/>
          <w:lang w:eastAsia="zh-CN"/>
        </w:rPr>
        <w:t xml:space="preserve"> и необходимую для оказания Услуг.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2.2.3. Одновременно с заключением Договора заполнить документы по форме Гемабанка, сопутствующие заключению настоящего Договора (регистрационные формы, анкеты и т.д.).</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2.2.4. В течение всего срока действия Договора обеспечивать надлежащее исполнение Договора, поддерживать актуальность контактных и иных данных, указанных в Договоре. В случае изменения контактных и иных данных, указанных в Договоре, Клиент обязан незамедлительно в письменной форме уведомить об этом Гемабанк. В противном случае, все уведомления и извещения, направленные </w:t>
      </w:r>
      <w:proofErr w:type="spellStart"/>
      <w:r w:rsidRPr="004076A6">
        <w:rPr>
          <w:rFonts w:eastAsia="Times New Roman"/>
          <w:bCs/>
          <w:sz w:val="24"/>
          <w:szCs w:val="24"/>
          <w:lang w:eastAsia="zh-CN"/>
        </w:rPr>
        <w:t>Гемабанком</w:t>
      </w:r>
      <w:proofErr w:type="spellEnd"/>
      <w:r w:rsidRPr="004076A6">
        <w:rPr>
          <w:rFonts w:eastAsia="Times New Roman"/>
          <w:bCs/>
          <w:sz w:val="24"/>
          <w:szCs w:val="24"/>
          <w:lang w:eastAsia="zh-CN"/>
        </w:rPr>
        <w:t xml:space="preserve"> с использованием имеющихся в </w:t>
      </w:r>
      <w:proofErr w:type="spellStart"/>
      <w:r w:rsidRPr="004076A6">
        <w:rPr>
          <w:rFonts w:eastAsia="Times New Roman"/>
          <w:bCs/>
          <w:sz w:val="24"/>
          <w:szCs w:val="24"/>
          <w:lang w:eastAsia="zh-CN"/>
        </w:rPr>
        <w:t>Гемабанке</w:t>
      </w:r>
      <w:proofErr w:type="spellEnd"/>
      <w:r w:rsidRPr="004076A6">
        <w:rPr>
          <w:rFonts w:eastAsia="Times New Roman"/>
          <w:bCs/>
          <w:sz w:val="24"/>
          <w:szCs w:val="24"/>
          <w:lang w:eastAsia="zh-CN"/>
        </w:rPr>
        <w:t xml:space="preserve"> контактных данных Клиента, являются доставленными и полученными Клиентом надлежащим образом. </w:t>
      </w:r>
    </w:p>
    <w:p w:rsidR="004076A6" w:rsidRPr="004076A6" w:rsidRDefault="004076A6" w:rsidP="004076A6">
      <w:pPr>
        <w:ind w:left="709" w:hanging="709"/>
        <w:jc w:val="both"/>
        <w:rPr>
          <w:lang w:eastAsia="ar-SA"/>
        </w:rPr>
      </w:pPr>
    </w:p>
    <w:p w:rsidR="004076A6" w:rsidRPr="004076A6" w:rsidRDefault="004076A6" w:rsidP="004076A6">
      <w:pPr>
        <w:pStyle w:val="ac"/>
        <w:keepNext/>
        <w:keepLines/>
        <w:spacing w:after="0"/>
        <w:jc w:val="center"/>
        <w:rPr>
          <w:lang w:eastAsia="ar-SA"/>
        </w:rPr>
      </w:pPr>
      <w:r w:rsidRPr="004076A6">
        <w:rPr>
          <w:b/>
          <w:bCs/>
        </w:rPr>
        <w:t>3. Стоимость услуг, порядок расчетов по Договору</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3.1. Стоимость Услуг, оказываемых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Клиенту в рамках настоящего Договора, определяется в соответствии с Приложением №1, а также в соответствии с Прейскурантом,</w:t>
      </w:r>
      <w:proofErr w:type="gramStart"/>
      <w:r w:rsidRPr="004076A6">
        <w:rPr>
          <w:rFonts w:eastAsia="Times New Roman"/>
          <w:sz w:val="24"/>
          <w:szCs w:val="24"/>
          <w:lang w:eastAsia="ar-SA"/>
        </w:rPr>
        <w:t xml:space="preserve"> ,</w:t>
      </w:r>
      <w:proofErr w:type="gramEnd"/>
      <w:r w:rsidRPr="004076A6">
        <w:rPr>
          <w:rFonts w:eastAsia="Times New Roman"/>
          <w:sz w:val="24"/>
          <w:szCs w:val="24"/>
          <w:lang w:eastAsia="ar-SA"/>
        </w:rPr>
        <w:t xml:space="preserve"> размещенном на официальном сайте</w:t>
      </w:r>
      <w:r>
        <w:rPr>
          <w:rFonts w:eastAsia="Times New Roman"/>
          <w:sz w:val="24"/>
          <w:szCs w:val="24"/>
          <w:lang w:eastAsia="ar-SA"/>
        </w:rPr>
        <w:t xml:space="preserve"> Гемабанка </w:t>
      </w:r>
      <w:r w:rsidRPr="004076A6">
        <w:rPr>
          <w:rFonts w:eastAsia="Times New Roman"/>
          <w:sz w:val="24"/>
          <w:szCs w:val="24"/>
          <w:lang w:eastAsia="ar-SA"/>
        </w:rPr>
        <w:t xml:space="preserve">и на информационных стендах по месту </w:t>
      </w:r>
      <w:r w:rsidRPr="004076A6">
        <w:rPr>
          <w:rFonts w:eastAsia="Times New Roman"/>
          <w:sz w:val="24"/>
          <w:szCs w:val="24"/>
          <w:lang w:eastAsia="ar-SA"/>
        </w:rPr>
        <w:lastRenderedPageBreak/>
        <w:t xml:space="preserve">нахождения Гемабанка. Стоимость Услуг НДС не облагается на основании </w:t>
      </w:r>
      <w:proofErr w:type="spellStart"/>
      <w:r w:rsidRPr="004076A6">
        <w:rPr>
          <w:rFonts w:eastAsia="Times New Roman"/>
          <w:sz w:val="24"/>
          <w:szCs w:val="24"/>
          <w:lang w:eastAsia="ar-SA"/>
        </w:rPr>
        <w:t>пп</w:t>
      </w:r>
      <w:proofErr w:type="spellEnd"/>
      <w:r w:rsidRPr="004076A6">
        <w:rPr>
          <w:rFonts w:eastAsia="Times New Roman"/>
          <w:sz w:val="24"/>
          <w:szCs w:val="24"/>
          <w:lang w:eastAsia="ar-SA"/>
        </w:rPr>
        <w:t xml:space="preserve">. 2 п. 2 ст. 149 </w:t>
      </w:r>
      <w:proofErr w:type="spellStart"/>
      <w:r w:rsidRPr="004076A6">
        <w:rPr>
          <w:rFonts w:eastAsia="Times New Roman"/>
          <w:sz w:val="24"/>
          <w:szCs w:val="24"/>
          <w:lang w:eastAsia="ar-SA"/>
        </w:rPr>
        <w:t>НК</w:t>
      </w:r>
      <w:proofErr w:type="spellEnd"/>
      <w:r w:rsidRPr="004076A6">
        <w:rPr>
          <w:rFonts w:eastAsia="Times New Roman"/>
          <w:sz w:val="24"/>
          <w:szCs w:val="24"/>
          <w:lang w:eastAsia="ar-SA"/>
        </w:rPr>
        <w:t xml:space="preserve"> РФ.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3.2. Оплата Услуг производится любым из способов, по выбору Клиента: путем перечисления денежных средств на расчетный счет Гемабанка, путем внесения оплаты с использованием платежных карт, либо путем внесения наличных денежных сре</w:t>
      </w:r>
      <w:proofErr w:type="gramStart"/>
      <w:r w:rsidRPr="004076A6">
        <w:rPr>
          <w:rFonts w:eastAsia="Times New Roman"/>
          <w:sz w:val="24"/>
          <w:szCs w:val="24"/>
          <w:lang w:eastAsia="ar-SA"/>
        </w:rPr>
        <w:t>дств в к</w:t>
      </w:r>
      <w:proofErr w:type="gramEnd"/>
      <w:r w:rsidRPr="004076A6">
        <w:rPr>
          <w:rFonts w:eastAsia="Times New Roman"/>
          <w:sz w:val="24"/>
          <w:szCs w:val="24"/>
          <w:lang w:eastAsia="ar-SA"/>
        </w:rPr>
        <w:t xml:space="preserve">ассу Гемабанка. Датой оплаты и моментом исполнения Клиентом обязательств по оплате, считается момент поступления денежных средств на расчетный счет </w:t>
      </w:r>
      <w:r>
        <w:rPr>
          <w:rFonts w:eastAsia="Times New Roman"/>
          <w:sz w:val="24"/>
          <w:szCs w:val="24"/>
          <w:lang w:eastAsia="ar-SA"/>
        </w:rPr>
        <w:t xml:space="preserve">или в кассу </w:t>
      </w:r>
      <w:r w:rsidRPr="004076A6">
        <w:rPr>
          <w:rFonts w:eastAsia="Times New Roman"/>
          <w:sz w:val="24"/>
          <w:szCs w:val="24"/>
          <w:lang w:eastAsia="ar-SA"/>
        </w:rPr>
        <w:t xml:space="preserve">Гемабанка.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3.3. Оплата Услуг, указанных в Приложении № 1 к Договору, осуществляется Клиентом не позднее 3 (трех) рабочих дней </w:t>
      </w:r>
      <w:proofErr w:type="gramStart"/>
      <w:r w:rsidRPr="004076A6">
        <w:rPr>
          <w:rFonts w:eastAsia="Times New Roman"/>
          <w:sz w:val="24"/>
          <w:szCs w:val="24"/>
          <w:lang w:eastAsia="ar-SA"/>
        </w:rPr>
        <w:t>с даты заключения</w:t>
      </w:r>
      <w:proofErr w:type="gramEnd"/>
      <w:r w:rsidRPr="004076A6">
        <w:rPr>
          <w:rFonts w:eastAsia="Times New Roman"/>
          <w:sz w:val="24"/>
          <w:szCs w:val="24"/>
          <w:lang w:eastAsia="ar-SA"/>
        </w:rPr>
        <w:t xml:space="preserve"> Договора. Оплата последующих периодов хранения (хранение следующего календарного года), не указанных в Приложении № 1 к Договору, должна быть осуществлена Клиентом авансом, не позднее «</w:t>
      </w:r>
      <w:r>
        <w:rPr>
          <w:rFonts w:eastAsia="Times New Roman"/>
          <w:sz w:val="24"/>
          <w:szCs w:val="24"/>
          <w:lang w:eastAsia="ar-SA"/>
        </w:rPr>
        <w:t>01</w:t>
      </w:r>
      <w:r w:rsidRPr="004076A6">
        <w:rPr>
          <w:rFonts w:eastAsia="Times New Roman"/>
          <w:sz w:val="24"/>
          <w:szCs w:val="24"/>
          <w:lang w:eastAsia="ar-SA"/>
        </w:rPr>
        <w:t>» декабря текущего периода хранения (текущего календарного года). Периодом хранения является один календарный год. Клиент вправе оплатить несколько периодов хранения подряд, согласно расценкам Прейскуранта Гемабанка.</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3.4. </w:t>
      </w:r>
      <w:proofErr w:type="gramStart"/>
      <w:r w:rsidRPr="004076A6">
        <w:rPr>
          <w:rFonts w:eastAsia="Times New Roman"/>
          <w:sz w:val="24"/>
          <w:szCs w:val="24"/>
          <w:lang w:eastAsia="ar-SA"/>
        </w:rPr>
        <w:t xml:space="preserve">В случае выбора Клиентом тарифа с многолетним периодом хранения согласно Приложению № 1 к Договору и </w:t>
      </w:r>
      <w:proofErr w:type="spellStart"/>
      <w:r w:rsidRPr="004076A6">
        <w:rPr>
          <w:rFonts w:eastAsia="Times New Roman"/>
          <w:sz w:val="24"/>
          <w:szCs w:val="24"/>
          <w:lang w:eastAsia="ar-SA"/>
        </w:rPr>
        <w:t>непоступления</w:t>
      </w:r>
      <w:proofErr w:type="spellEnd"/>
      <w:r w:rsidRPr="004076A6">
        <w:rPr>
          <w:rFonts w:eastAsia="Times New Roman"/>
          <w:sz w:val="24"/>
          <w:szCs w:val="24"/>
          <w:lang w:eastAsia="ar-SA"/>
        </w:rPr>
        <w:t xml:space="preserve"> полной оплаты данного периода хранения в течение 3 (трех) месяцев после заключения Договора, тариф многолетнего периода хранения не применяется, и оплате подлежит ежегодное хранение образца, согласно Прейскуранту Гемабанка, действующему на момент возникновения обязательств по оплате (п. 3.3 Договора), и все полученные денежные средства засчитываются</w:t>
      </w:r>
      <w:proofErr w:type="gramEnd"/>
      <w:r w:rsidRPr="004076A6">
        <w:rPr>
          <w:rFonts w:eastAsia="Times New Roman"/>
          <w:sz w:val="24"/>
          <w:szCs w:val="24"/>
          <w:lang w:eastAsia="ar-SA"/>
        </w:rPr>
        <w:t xml:space="preserve">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в счет оплаты ежегодного хранения образца согласно Прейскуранту Гемабанка, действующему на момент возникновения обязательств по оплате. Данное условие применяется автоматически, дополнительное соглашение к Договору не заключается.</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3.5. Гемабанк вправе пересматривать стоимость оказания Услуг, но не чаще одного раза в год. Изменение стоимости Услуг указывается в Прейскуранте Гемабанка, при этом Сторонам не требуется подписания дополнительных соглашений к настоящему Договору. Стоимость Услуг, оплаченных Клиентом на момент вступления измененных цен в силу, изменению не подлежит. Гемабанк вправе направлять Клиенту по указанным в Договоре контактным данным информационные сообщения о введении в действие новых цен, что не является изменением условий Договора.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3.6. Клиент вправе выбрать тариф с оплатой Услуг в рассрочку. Условия (тарифы с возможностью рассрочки платежа) и порядок их оплаты  устанавливаются прейскурантом Гемабанка. В таком случае, график оплаты с указанием сумм и сроков оплаты указывается в Приложении № 1 к Догов</w:t>
      </w:r>
      <w:r>
        <w:rPr>
          <w:rFonts w:eastAsia="Times New Roman"/>
          <w:sz w:val="24"/>
          <w:szCs w:val="24"/>
          <w:lang w:eastAsia="ar-SA"/>
        </w:rPr>
        <w:t>ору.</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3.7. </w:t>
      </w:r>
      <w:proofErr w:type="gramStart"/>
      <w:r w:rsidRPr="004076A6">
        <w:rPr>
          <w:rFonts w:eastAsia="Times New Roman"/>
          <w:sz w:val="24"/>
          <w:szCs w:val="24"/>
          <w:lang w:eastAsia="ar-SA"/>
        </w:rPr>
        <w:t xml:space="preserve">В случае неисполнения </w:t>
      </w:r>
      <w:r>
        <w:rPr>
          <w:rFonts w:eastAsia="Times New Roman"/>
          <w:sz w:val="24"/>
          <w:szCs w:val="24"/>
          <w:lang w:eastAsia="ar-SA"/>
        </w:rPr>
        <w:t>К</w:t>
      </w:r>
      <w:r w:rsidRPr="004076A6">
        <w:rPr>
          <w:rFonts w:eastAsia="Times New Roman"/>
          <w:sz w:val="24"/>
          <w:szCs w:val="24"/>
          <w:lang w:eastAsia="ar-SA"/>
        </w:rPr>
        <w:t xml:space="preserve">лиентом обязательств по оплате Услуг, Гемабанк производит начисление оплаты за хранение согласно прейскуранту Гемабанка, до момента направления Клиентом в адрес Гемабанка письменного заявления о расторжении Договора либо до момента расторжения Договора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w:t>
      </w:r>
      <w:proofErr w:type="spellStart"/>
      <w:r w:rsidRPr="004076A6">
        <w:rPr>
          <w:rFonts w:eastAsia="Times New Roman"/>
          <w:sz w:val="24"/>
          <w:szCs w:val="24"/>
          <w:lang w:eastAsia="ar-SA"/>
        </w:rPr>
        <w:t>п.п</w:t>
      </w:r>
      <w:proofErr w:type="spellEnd"/>
      <w:r w:rsidRPr="004076A6">
        <w:rPr>
          <w:rFonts w:eastAsia="Times New Roman"/>
          <w:sz w:val="24"/>
          <w:szCs w:val="24"/>
          <w:lang w:eastAsia="ar-SA"/>
        </w:rPr>
        <w:t>. 5.2, 5.3.</w:t>
      </w:r>
      <w:proofErr w:type="gramEnd"/>
      <w:r w:rsidRPr="004076A6">
        <w:rPr>
          <w:rFonts w:eastAsia="Times New Roman"/>
          <w:sz w:val="24"/>
          <w:szCs w:val="24"/>
          <w:lang w:eastAsia="ar-SA"/>
        </w:rPr>
        <w:t xml:space="preserve"> </w:t>
      </w:r>
      <w:proofErr w:type="gramStart"/>
      <w:r w:rsidRPr="004076A6">
        <w:rPr>
          <w:rFonts w:eastAsia="Times New Roman"/>
          <w:sz w:val="24"/>
          <w:szCs w:val="24"/>
          <w:lang w:eastAsia="ar-SA"/>
        </w:rPr>
        <w:t>Договора).</w:t>
      </w:r>
      <w:proofErr w:type="gramEnd"/>
    </w:p>
    <w:p w:rsidR="004076A6" w:rsidRPr="004076A6" w:rsidRDefault="004076A6" w:rsidP="004076A6">
      <w:pPr>
        <w:pStyle w:val="afa"/>
        <w:jc w:val="both"/>
        <w:rPr>
          <w:sz w:val="24"/>
          <w:szCs w:val="24"/>
        </w:rPr>
      </w:pPr>
    </w:p>
    <w:p w:rsidR="004076A6" w:rsidRPr="004076A6" w:rsidRDefault="004076A6" w:rsidP="004076A6">
      <w:pPr>
        <w:keepNext/>
        <w:keepLines/>
        <w:tabs>
          <w:tab w:val="left" w:pos="426"/>
        </w:tabs>
        <w:jc w:val="center"/>
        <w:outlineLvl w:val="0"/>
        <w:rPr>
          <w:b/>
          <w:bCs/>
        </w:rPr>
      </w:pPr>
      <w:r w:rsidRPr="004076A6">
        <w:rPr>
          <w:b/>
          <w:bCs/>
        </w:rPr>
        <w:t>4. Ответственность Сторон</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4.2. Гемабанк несет ответственность за качество Услуг, оказываемых по настоящему Договору.</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4.3. </w:t>
      </w:r>
      <w:proofErr w:type="gramStart"/>
      <w:r w:rsidRPr="004076A6">
        <w:rPr>
          <w:rFonts w:eastAsia="Times New Roman"/>
          <w:sz w:val="24"/>
          <w:szCs w:val="24"/>
          <w:lang w:eastAsia="ar-SA"/>
        </w:rPr>
        <w:t>В случае нарушения Клиентом сроков оплаты Услуг, Гемабанк вправе, путем направления Клиенту письменного уведомления одним из способов, указанных в п. 6.1 Договора, отказаться от исполнения настоящего Договора и прекратить оказание Услуг, а также потребовать от Клиента полного погашения задолженности и выплаты пеней в размере 0,1% от неуплаченной в срок суммы за каждый день просрочки исполнения обязательства.</w:t>
      </w:r>
      <w:proofErr w:type="gramEnd"/>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4.4.</w:t>
      </w:r>
      <w:r w:rsidRPr="004076A6">
        <w:t> </w:t>
      </w:r>
      <w:r w:rsidRPr="004076A6">
        <w:rPr>
          <w:rFonts w:eastAsia="Times New Roman"/>
          <w:sz w:val="24"/>
          <w:szCs w:val="24"/>
          <w:lang w:eastAsia="ar-SA"/>
        </w:rPr>
        <w:t xml:space="preserve">Возникшие разногласия Стороны решают преимущественно путем переговоров. </w:t>
      </w:r>
      <w:proofErr w:type="gramStart"/>
      <w:r w:rsidRPr="004076A6">
        <w:rPr>
          <w:rFonts w:eastAsia="Times New Roman"/>
          <w:sz w:val="24"/>
          <w:szCs w:val="24"/>
          <w:lang w:eastAsia="ar-SA"/>
        </w:rPr>
        <w:t xml:space="preserve">Если в ходе переговоров стороны не урегулировали разногласия, спор передается для рассмотрения в суд в следующем порядке: в случае если истцом является Клиент, спор передается на рассмотрение в суд в соответствии с нормами ст. 17 Закона РФ от 07.02.1992 № 2300-1 «О защите прав </w:t>
      </w:r>
      <w:r w:rsidRPr="004076A6">
        <w:rPr>
          <w:rFonts w:eastAsia="Times New Roman"/>
          <w:sz w:val="24"/>
          <w:szCs w:val="24"/>
          <w:lang w:eastAsia="ar-SA"/>
        </w:rPr>
        <w:lastRenderedPageBreak/>
        <w:t>потребителей», а именно, по выбору истца (в суд по месту нахождения Гемабанка, по месту жительства или пребывания</w:t>
      </w:r>
      <w:proofErr w:type="gramEnd"/>
      <w:r w:rsidRPr="004076A6">
        <w:rPr>
          <w:rFonts w:eastAsia="Times New Roman"/>
          <w:sz w:val="24"/>
          <w:szCs w:val="24"/>
          <w:lang w:eastAsia="ar-SA"/>
        </w:rPr>
        <w:t xml:space="preserve"> истца, либо по месту заключения или исполнения договора); в случае если истцом является Гемабанк, спор передается на рассмотрение в Мещанский районный суд города Москвы/Мировой Судебный участок № 411 Мещанского района г. Москвы.</w:t>
      </w:r>
    </w:p>
    <w:p w:rsidR="004076A6" w:rsidRPr="004076A6" w:rsidRDefault="004076A6" w:rsidP="004076A6">
      <w:pPr>
        <w:jc w:val="both"/>
      </w:pPr>
    </w:p>
    <w:p w:rsidR="004076A6" w:rsidRPr="004076A6" w:rsidRDefault="004076A6" w:rsidP="004076A6">
      <w:pPr>
        <w:keepNext/>
        <w:keepLines/>
        <w:tabs>
          <w:tab w:val="left" w:pos="426"/>
        </w:tabs>
        <w:jc w:val="center"/>
        <w:outlineLvl w:val="0"/>
        <w:rPr>
          <w:b/>
          <w:bCs/>
        </w:rPr>
      </w:pPr>
      <w:r w:rsidRPr="004076A6">
        <w:rPr>
          <w:b/>
          <w:bCs/>
        </w:rPr>
        <w:t>5. Срок действия и порядок расторжения Договора</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5.1. Настоящий Договор вступает в силу с даты его подписания и действует до исполнения сторонами своих обязательств. Срок криогенного хранения биоматериала Договором не ограничен и определяется оплаченным Клиентом периодом  хранения, моментом востребования Клиентом хранимого биоматериала, либо моментом расторжения Договора.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5.2. Настоящий Договор может быть досрочно расторгнут:</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5.2.1. </w:t>
      </w:r>
      <w:proofErr w:type="gramStart"/>
      <w:r w:rsidRPr="004076A6">
        <w:rPr>
          <w:rFonts w:eastAsia="Times New Roman"/>
          <w:sz w:val="24"/>
          <w:szCs w:val="24"/>
          <w:lang w:eastAsia="ar-SA"/>
        </w:rPr>
        <w:t>Клиентом в любое время в одностороннем внесудебном порядке, путем предоставления в Гемабанк письменного заявления о расторжении Договора, в котором Клиент указывает способ возврата денежных средств за неиспользованный период хранения (если применимо), а также условия по распоряжению биоматериалом (выдать Клиенту, утилизировать, либо использовать биоматериал в обезличенном виде в научных и исследовательских целях).</w:t>
      </w:r>
      <w:proofErr w:type="gramEnd"/>
      <w:r w:rsidRPr="004076A6">
        <w:rPr>
          <w:rFonts w:eastAsia="Times New Roman"/>
          <w:sz w:val="24"/>
          <w:szCs w:val="24"/>
          <w:lang w:eastAsia="ar-SA"/>
        </w:rPr>
        <w:t xml:space="preserve"> Если Клиент в заявлении о расторжении Договора изъявил желание получить биоматериал, то он должен забрать биоматериал по месту его хранения или организовать его транспортировку в иное место хранения, не позднее 15 (пятнадцати) календарных дней с даты заявления Клиента о расторжении Договора. В случае если Клиент в указанный срок не забрал биоматериал,  Гемабанк вправе утилизировать биоматериал с составлением акта об утилизации;</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5.2.2. 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в одностороннем внесудебном порядке, в случае нарушения Клиентом сроков оплаты Услуг, путем отправки Клиенту уведомления одним из способов, предусмотренных п. 6.1 Договора. В таком случае, Клиент уведомляется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о расторжении Договора, о необходимости оплаты Услуг, а также о необходимости забрать биоматериал или организовать его транспортировку в иное место хранения, не позднее 15 (пятнадцати) календарных дней с даты расторжения Договора. В случае если Клиент в указанный срок не забрал биоматериал или не организовал его транспортировку в иное место хранения, Гемабанк вправе утилизировать биоматериал с составлением акта об утилизации.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5.3. Одностороннее расторжение Договора согласно п. 5.2.2. Договора, является правом, а не обязанностью Гемабанка. До получения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письменного заявления Клиента о расторжении Договора, либо до момента расторжения Договора в ином порядке, установленном Договором или законом, применяется п. 3.7. Договора.</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5.4. В случае расторжения Договора Клиентом до истечения текущего календарного квартала, для целей расчета размера возвращаемых Клиенту денежных средств, срок оказанных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услуг по хранению округляется до целого квартала в сторону увеличения.</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5.5. В случае принятия Клиентом решения о расторжении Договора, Клиент обязан организовать транспортировку биоматериала. Клиент настоящим уведомлен о том, что транспортировка биоматериала должна осуществляться в замороженном виде специализированной организацией, имеющей соответствующую лицензию на осуществление медицинской деятельности. После передачи биоматериала Клиенту или указанному Клиентом лицу, Гемабанк не несет ответственности за качество, сохранность и характеристики биоматериала.</w:t>
      </w:r>
    </w:p>
    <w:p w:rsidR="004076A6" w:rsidRPr="004076A6" w:rsidRDefault="004076A6" w:rsidP="004076A6">
      <w:pPr>
        <w:ind w:left="709" w:hanging="709"/>
        <w:jc w:val="both"/>
        <w:rPr>
          <w:lang w:eastAsia="ar-SA"/>
        </w:rPr>
      </w:pPr>
    </w:p>
    <w:p w:rsidR="004076A6" w:rsidRPr="004076A6" w:rsidRDefault="004076A6" w:rsidP="004076A6">
      <w:pPr>
        <w:pStyle w:val="ac"/>
        <w:keepNext/>
        <w:keepLines/>
        <w:spacing w:after="0"/>
        <w:jc w:val="center"/>
        <w:rPr>
          <w:b/>
          <w:bCs/>
        </w:rPr>
      </w:pPr>
      <w:r w:rsidRPr="004076A6">
        <w:rPr>
          <w:b/>
          <w:bCs/>
        </w:rPr>
        <w:t xml:space="preserve">6. Прочие условия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6</w:t>
      </w:r>
      <w:r w:rsidRPr="004076A6">
        <w:rPr>
          <w:rFonts w:eastAsia="Times New Roman"/>
          <w:sz w:val="24"/>
          <w:szCs w:val="24"/>
          <w:lang w:eastAsia="ar-SA"/>
        </w:rPr>
        <w:t>.1. Отправка и получение всех документов, уведомлений, сообщений и прочий документооборот между Сторонами осуществляется посредством контактных данных Клиента, указанных в настоящем Договоре (по выбору Гемабанка). Направление документов, уведомлений, сообщений в указанном выше порядке означает получение Клиентом указанных документов, уведомлений, сообщений надлежащим образом в дату направления сообщения. Факт получения сообщения в вышеуказанном порядке не подлежит оспариванию. В случае отсутствия у Клиента электронной почты, Гемабанк вправе направить необходимые уведомления по номеру мобильного телефона Клиента, либо простым письмом через почтовую службу по адресу Клиента</w:t>
      </w:r>
    </w:p>
    <w:p w:rsidR="004076A6" w:rsidRPr="004076A6" w:rsidRDefault="004076A6" w:rsidP="004076A6">
      <w:pPr>
        <w:pStyle w:val="afa"/>
        <w:jc w:val="both"/>
        <w:rPr>
          <w:rFonts w:eastAsia="Times New Roman"/>
          <w:sz w:val="24"/>
          <w:szCs w:val="24"/>
          <w:lang w:eastAsia="ar-SA"/>
        </w:rPr>
      </w:pPr>
      <w:r w:rsidRPr="004076A6">
        <w:rPr>
          <w:sz w:val="24"/>
          <w:szCs w:val="24"/>
        </w:rPr>
        <w:lastRenderedPageBreak/>
        <w:t xml:space="preserve">    </w:t>
      </w:r>
      <w:r w:rsidRPr="004076A6">
        <w:rPr>
          <w:rFonts w:eastAsia="Times New Roman"/>
          <w:sz w:val="24"/>
          <w:szCs w:val="24"/>
          <w:lang w:eastAsia="ar-SA"/>
        </w:rPr>
        <w:t xml:space="preserve">6.2. В случае нарушения Клиентом своих обязанностей по оплате Услуг, Гемабанк вправе привлечь для защиты своих интересов в суде третьих лиц.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6.3. При </w:t>
      </w:r>
      <w:r>
        <w:rPr>
          <w:rFonts w:eastAsia="Times New Roman"/>
          <w:sz w:val="24"/>
          <w:szCs w:val="24"/>
          <w:lang w:eastAsia="ar-SA"/>
        </w:rPr>
        <w:t>исполнении</w:t>
      </w:r>
      <w:r w:rsidRPr="004076A6">
        <w:rPr>
          <w:rFonts w:eastAsia="Times New Roman"/>
          <w:sz w:val="24"/>
          <w:szCs w:val="24"/>
          <w:lang w:eastAsia="ar-SA"/>
        </w:rPr>
        <w:t xml:space="preserve"> настоящего Договора, Стороны руководствуются действующим законодательством Российской Федерации.</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6.4. </w:t>
      </w:r>
      <w:proofErr w:type="gramStart"/>
      <w:r w:rsidRPr="004076A6">
        <w:rPr>
          <w:rFonts w:eastAsia="Times New Roman"/>
          <w:sz w:val="24"/>
          <w:szCs w:val="24"/>
          <w:lang w:eastAsia="ar-SA"/>
        </w:rPr>
        <w:t>При заключении Договора Клиенту предоставлена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а также информация о платных медицинских услугах, содержащая следующие сведения: порядок оказания медицинской помощи и стандарты медицинской помощи (при</w:t>
      </w:r>
      <w:proofErr w:type="gramEnd"/>
      <w:r w:rsidRPr="004076A6">
        <w:rPr>
          <w:rFonts w:eastAsia="Times New Roman"/>
          <w:sz w:val="24"/>
          <w:szCs w:val="24"/>
          <w:lang w:eastAsia="ar-SA"/>
        </w:rPr>
        <w:t xml:space="preserve"> </w:t>
      </w:r>
      <w:proofErr w:type="gramStart"/>
      <w:r w:rsidRPr="004076A6">
        <w:rPr>
          <w:rFonts w:eastAsia="Times New Roman"/>
          <w:sz w:val="24"/>
          <w:szCs w:val="24"/>
          <w:lang w:eastAsia="ar-SA"/>
        </w:rPr>
        <w:t>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roofErr w:type="gramEnd"/>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6.5. Подписанием настоящего Договора, Клиент дает информированное добровольное согласие на получение медицинских Услуг Гемабанка</w:t>
      </w:r>
      <w:r>
        <w:rPr>
          <w:rFonts w:eastAsia="Times New Roman"/>
          <w:sz w:val="24"/>
          <w:szCs w:val="24"/>
          <w:lang w:eastAsia="ar-SA"/>
        </w:rPr>
        <w:t>.</w:t>
      </w:r>
    </w:p>
    <w:p w:rsidR="004076A6" w:rsidRPr="004076A6" w:rsidRDefault="004076A6" w:rsidP="004076A6">
      <w:pPr>
        <w:tabs>
          <w:tab w:val="left" w:pos="426"/>
        </w:tabs>
        <w:jc w:val="both"/>
        <w:rPr>
          <w:lang w:eastAsia="ar-SA"/>
        </w:rPr>
      </w:pPr>
    </w:p>
    <w:p w:rsidR="004076A6" w:rsidRPr="004076A6" w:rsidRDefault="004076A6" w:rsidP="004076A6">
      <w:pPr>
        <w:keepNext/>
        <w:keepLines/>
        <w:tabs>
          <w:tab w:val="left" w:pos="426"/>
        </w:tabs>
        <w:jc w:val="center"/>
        <w:rPr>
          <w:b/>
          <w:bCs/>
        </w:rPr>
      </w:pPr>
      <w:r w:rsidRPr="004076A6">
        <w:rPr>
          <w:b/>
          <w:bCs/>
        </w:rPr>
        <w:t>7. Форс-мажор</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7.1. </w:t>
      </w:r>
      <w:proofErr w:type="gramStart"/>
      <w:r w:rsidRPr="004076A6">
        <w:rPr>
          <w:rFonts w:eastAsia="Times New Roman"/>
          <w:sz w:val="24"/>
          <w:szCs w:val="24"/>
          <w:lang w:eastAsia="ar-SA"/>
        </w:rPr>
        <w:t>Если иное не установлено настоящим Договором, Стороны освобождаются от ответственности за частичное или полное неисполнение обязательств по Договору, в случае, если такое неисполнение явилось следствием обстоятельств непреодолимой силы, которая ни одна из Сторон не могла предотвратить (стихийных бедствий, наводнений, землетрясений, военных действий, блокады, ограничений перемещения по территории РФ, принятия актов государственных органов, или других, не зависящих от Сторон обстоятельств), и</w:t>
      </w:r>
      <w:proofErr w:type="gramEnd"/>
      <w:r w:rsidRPr="004076A6">
        <w:rPr>
          <w:rFonts w:eastAsia="Times New Roman"/>
          <w:sz w:val="24"/>
          <w:szCs w:val="24"/>
          <w:lang w:eastAsia="ar-SA"/>
        </w:rPr>
        <w:t xml:space="preserve"> если эти обстоятельства непосредственно повлияли на исполнение настоящего Договора. При этом</w:t>
      </w:r>
      <w:proofErr w:type="gramStart"/>
      <w:r w:rsidRPr="004076A6">
        <w:rPr>
          <w:rFonts w:eastAsia="Times New Roman"/>
          <w:sz w:val="24"/>
          <w:szCs w:val="24"/>
          <w:lang w:eastAsia="ar-SA"/>
        </w:rPr>
        <w:t>,</w:t>
      </w:r>
      <w:proofErr w:type="gramEnd"/>
      <w:r w:rsidRPr="004076A6">
        <w:rPr>
          <w:rFonts w:eastAsia="Times New Roman"/>
          <w:sz w:val="24"/>
          <w:szCs w:val="24"/>
          <w:lang w:eastAsia="ar-SA"/>
        </w:rPr>
        <w:t xml:space="preserve"> если это возможно, сроки исполнения обязательств по Договору отодвигаются соразмерно времени, в течение которого действовали такие обстоятельства и их последствия.</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7.2. Сторона, для которой создалась невозможность исполнения обязательств по настоящему Договору, должна незамедлительно (в течение 5 рабочих дней с момента наступления данных обстоятельств), в письменной форме известить другую Сторону о наступлении и прекращении обстоятельств, препятствующих исполнению обязательств.</w:t>
      </w:r>
    </w:p>
    <w:p w:rsidR="004076A6" w:rsidRPr="004076A6" w:rsidRDefault="004076A6" w:rsidP="004076A6">
      <w:pPr>
        <w:tabs>
          <w:tab w:val="left" w:pos="426"/>
        </w:tabs>
        <w:jc w:val="both"/>
        <w:rPr>
          <w:b/>
          <w:bCs/>
        </w:rPr>
      </w:pPr>
    </w:p>
    <w:p w:rsidR="004076A6" w:rsidRPr="004076A6" w:rsidRDefault="004076A6" w:rsidP="004076A6">
      <w:pPr>
        <w:keepNext/>
        <w:keepLines/>
        <w:tabs>
          <w:tab w:val="left" w:pos="426"/>
        </w:tabs>
        <w:jc w:val="center"/>
        <w:rPr>
          <w:b/>
        </w:rPr>
      </w:pPr>
      <w:r w:rsidRPr="004076A6">
        <w:rPr>
          <w:b/>
        </w:rPr>
        <w:t>8. Согласие на обработку персональных данных</w:t>
      </w:r>
    </w:p>
    <w:p w:rsidR="004076A6" w:rsidRPr="004076A6" w:rsidRDefault="004076A6" w:rsidP="004076A6">
      <w:pPr>
        <w:tabs>
          <w:tab w:val="left" w:pos="426"/>
        </w:tabs>
        <w:jc w:val="both"/>
      </w:pPr>
      <w:r w:rsidRPr="004076A6">
        <w:t xml:space="preserve">    8.1. </w:t>
      </w:r>
      <w:proofErr w:type="gramStart"/>
      <w:r w:rsidRPr="004076A6">
        <w:t xml:space="preserve">В соответствии с требованиями Федерального закона «О персональных данных» от 27.07.2006 г № 152-ФЗ, подписанием настоящего Договора Клиент свободно, своей волей и в своем интересе дает добровольное информированное согласие </w:t>
      </w:r>
      <w:proofErr w:type="spellStart"/>
      <w:r w:rsidRPr="004076A6">
        <w:t>Гемабанку</w:t>
      </w:r>
      <w:proofErr w:type="spellEnd"/>
      <w:r w:rsidRPr="004076A6">
        <w:t xml:space="preserve"> (далее – Оператор) на обработку указанных в Договоре и в сопутствующих Договору документах, уведомлениях Клиента, персональных данных Клиента, в том числе включающих в себя:</w:t>
      </w:r>
      <w:proofErr w:type="gramEnd"/>
      <w:r w:rsidRPr="004076A6">
        <w:t xml:space="preserve"> ФИО, дату рождения, паспортные данные, адреса, контактные данные (номера телефонов, адреса электронной почты), а также согласие на обработку специальной категории персональных данных, а именно, сведений о состоянии здоровья, сведений о факте обращения за медицинской помощью, а также иных сведений, составляющих врачебную тайну.  </w:t>
      </w:r>
      <w:proofErr w:type="gramStart"/>
      <w:r w:rsidRPr="004076A6">
        <w:t>Подписанием настоящего Договора Клиент предоставляет Оператору право осуществлять все необходимые для исполнения Договора действия с персональными данными Клиента, включая сбор, запись, хранение, обновление, извлечение, предоставление, блокирование и уничтожение персональных данных, а также осуществлять обработку персональных данных с использованием средств автоматизации и без использования таковых, а также посредством внесения их в электронную базу данных Оператора, включения в отчетные формы, предусмотренные документами</w:t>
      </w:r>
      <w:proofErr w:type="gramEnd"/>
      <w:r w:rsidRPr="004076A6">
        <w:t xml:space="preserve">, </w:t>
      </w:r>
      <w:proofErr w:type="gramStart"/>
      <w:r w:rsidRPr="004076A6">
        <w:t>регламентирующими</w:t>
      </w:r>
      <w:proofErr w:type="gramEnd"/>
      <w:r w:rsidRPr="004076A6">
        <w:t xml:space="preserve"> деятельность Оператора. Цель обработки персональных данных - оказание медицинских услуг по настоящему Договору.</w:t>
      </w:r>
    </w:p>
    <w:p w:rsidR="004076A6" w:rsidRPr="004076A6" w:rsidRDefault="004076A6" w:rsidP="004076A6">
      <w:pPr>
        <w:tabs>
          <w:tab w:val="left" w:pos="426"/>
        </w:tabs>
        <w:jc w:val="both"/>
      </w:pPr>
      <w:r w:rsidRPr="004076A6">
        <w:t xml:space="preserve">    8.2. </w:t>
      </w:r>
      <w:proofErr w:type="gramStart"/>
      <w:r w:rsidRPr="004076A6">
        <w:t xml:space="preserve">Подписанием настоящего Договора Клиент предоставляет Оператору право передавать сведения о Договоре, копии документов и информацию, указанную в настоящем Договоре, в том числе персональных данных Клиента и сведений, составляющих специальную категорию </w:t>
      </w:r>
      <w:r w:rsidRPr="004076A6">
        <w:lastRenderedPageBreak/>
        <w:t>персональных данных (врачебную тайну), организации, осуществляющей судебную защиту Гемабанка (в случае нарушения Клиентом сроков оплаты Услуг), а также агентам Оператора, осуществляющим представительские функции по заключению Договоров в регионах РФ (если</w:t>
      </w:r>
      <w:proofErr w:type="gramEnd"/>
      <w:r w:rsidRPr="004076A6">
        <w:t xml:space="preserve"> применимо), с </w:t>
      </w:r>
      <w:proofErr w:type="gramStart"/>
      <w:r w:rsidRPr="004076A6">
        <w:t>которыми</w:t>
      </w:r>
      <w:proofErr w:type="gramEnd"/>
      <w:r w:rsidRPr="004076A6">
        <w:t xml:space="preserve"> у Гемабанка заключены соответствующие договоры.  </w:t>
      </w:r>
    </w:p>
    <w:p w:rsidR="004076A6" w:rsidRPr="004076A6" w:rsidRDefault="004076A6" w:rsidP="004076A6">
      <w:pPr>
        <w:tabs>
          <w:tab w:val="left" w:pos="426"/>
        </w:tabs>
        <w:jc w:val="both"/>
      </w:pPr>
      <w:r w:rsidRPr="004076A6">
        <w:t xml:space="preserve">    8.3. Срок хранения и обработки персональных данных не ограничен. Клиент вправе отозвать свое согласие на обработку персональных данных посредством направления в Гемабанк письменного заявления, которое может быть оформлено и предоставлено Клиентом по месту нахождения </w:t>
      </w:r>
      <w:r>
        <w:t>Оператора,</w:t>
      </w:r>
      <w:r w:rsidRPr="004076A6">
        <w:t xml:space="preserve"> либо иными способами, позволяющими идентифицировать Клиента при составлении и подписании заявления. </w:t>
      </w:r>
    </w:p>
    <w:p w:rsidR="004076A6" w:rsidRPr="004076A6" w:rsidRDefault="004076A6" w:rsidP="004076A6">
      <w:pPr>
        <w:tabs>
          <w:tab w:val="left" w:pos="426"/>
        </w:tabs>
        <w:jc w:val="both"/>
      </w:pPr>
      <w:r w:rsidRPr="004076A6">
        <w:t xml:space="preserve">    8.4. </w:t>
      </w:r>
      <w:proofErr w:type="gramStart"/>
      <w:r w:rsidRPr="004076A6">
        <w:t>Клиент уведомлен о том, что согласно п. 2 ст. 9 ФЗ «О персональных данных» № 152-ФЗ от 27.07.2006г., в случае отзыва Клиентом своего согласия на обработку персональных данных, Оператор вправе продолжить обработку персональных данных без согласия Клиента при наличии оснований, указанных в пунктах 2-11 части 1 статьи 6, части 2 статьи 10 ФЗ «О персональных данных».</w:t>
      </w:r>
      <w:proofErr w:type="gramEnd"/>
    </w:p>
    <w:p w:rsidR="004076A6" w:rsidRPr="004076A6" w:rsidRDefault="004076A6" w:rsidP="004076A6">
      <w:pPr>
        <w:tabs>
          <w:tab w:val="left" w:pos="426"/>
        </w:tabs>
        <w:jc w:val="both"/>
      </w:pPr>
    </w:p>
    <w:p w:rsidR="004076A6" w:rsidRPr="004076A6" w:rsidRDefault="004076A6" w:rsidP="004076A6">
      <w:pPr>
        <w:keepNext/>
        <w:keepLines/>
        <w:tabs>
          <w:tab w:val="left" w:pos="426"/>
        </w:tabs>
        <w:ind w:left="360"/>
        <w:jc w:val="center"/>
        <w:outlineLvl w:val="0"/>
        <w:rPr>
          <w:b/>
          <w:bCs/>
        </w:rPr>
      </w:pPr>
      <w:r w:rsidRPr="004076A6">
        <w:rPr>
          <w:b/>
          <w:bCs/>
        </w:rPr>
        <w:t>9. Заключительные положения</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9.1. Настоящий Договор составлен в двух имеющих равную юридическую силу экземплярах – один экземпляр для Клиента, и один экземпляр для Гемабанка.</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9.2. Все приложения к настоящему Договору являются неотъемлемой частью Договора и имеют равную с ним юридическую силу:</w:t>
      </w:r>
    </w:p>
    <w:p w:rsidR="004076A6" w:rsidRPr="004076A6" w:rsidRDefault="004076A6" w:rsidP="004076A6">
      <w:pPr>
        <w:pStyle w:val="afa"/>
        <w:ind w:left="284"/>
        <w:jc w:val="both"/>
        <w:rPr>
          <w:rFonts w:eastAsia="Times New Roman"/>
          <w:sz w:val="24"/>
          <w:szCs w:val="24"/>
          <w:lang w:eastAsia="ar-SA"/>
        </w:rPr>
      </w:pPr>
      <w:r w:rsidRPr="004076A6">
        <w:rPr>
          <w:rFonts w:eastAsia="Times New Roman"/>
          <w:sz w:val="24"/>
          <w:szCs w:val="24"/>
          <w:lang w:eastAsia="ar-SA"/>
        </w:rPr>
        <w:t xml:space="preserve">Приложение №1. Перечень платных медицинских услуг, предоставляемых в соответствии с Договором. </w:t>
      </w:r>
    </w:p>
    <w:p w:rsidR="004076A6" w:rsidRPr="004076A6" w:rsidRDefault="004076A6" w:rsidP="004076A6">
      <w:pPr>
        <w:pStyle w:val="afa"/>
        <w:ind w:left="284"/>
        <w:jc w:val="both"/>
        <w:rPr>
          <w:rFonts w:eastAsia="Times New Roman"/>
          <w:sz w:val="24"/>
          <w:szCs w:val="24"/>
          <w:lang w:eastAsia="ar-SA"/>
        </w:rPr>
      </w:pPr>
      <w:r w:rsidRPr="004076A6">
        <w:rPr>
          <w:rFonts w:eastAsia="Times New Roman"/>
          <w:sz w:val="24"/>
          <w:szCs w:val="24"/>
          <w:lang w:eastAsia="ar-SA"/>
        </w:rPr>
        <w:t>Приложение №2. Порядок и условия исполнения Договора.</w:t>
      </w:r>
    </w:p>
    <w:p w:rsidR="004076A6" w:rsidRPr="004076A6" w:rsidRDefault="004076A6" w:rsidP="004076A6">
      <w:pPr>
        <w:pStyle w:val="afa"/>
        <w:ind w:left="284"/>
        <w:jc w:val="both"/>
        <w:rPr>
          <w:rFonts w:eastAsia="Times New Roman"/>
          <w:sz w:val="24"/>
          <w:szCs w:val="24"/>
          <w:lang w:eastAsia="ar-SA"/>
        </w:rPr>
      </w:pPr>
      <w:r w:rsidRPr="004076A6">
        <w:rPr>
          <w:rFonts w:eastAsia="Times New Roman"/>
          <w:sz w:val="24"/>
          <w:szCs w:val="24"/>
          <w:lang w:eastAsia="ar-SA"/>
        </w:rPr>
        <w:t>Приложение №3. Информированное согласие.</w:t>
      </w:r>
    </w:p>
    <w:p w:rsidR="004076A6" w:rsidRPr="004076A6" w:rsidRDefault="004076A6" w:rsidP="004076A6">
      <w:pPr>
        <w:pStyle w:val="ac"/>
        <w:spacing w:after="0"/>
        <w:ind w:left="709" w:hanging="709"/>
        <w:rPr>
          <w:lang w:eastAsia="ar-SA"/>
        </w:rPr>
      </w:pPr>
    </w:p>
    <w:p w:rsidR="004076A6" w:rsidRPr="004076A6" w:rsidRDefault="004076A6" w:rsidP="004076A6">
      <w:pPr>
        <w:keepNext/>
        <w:tabs>
          <w:tab w:val="left" w:pos="426"/>
        </w:tabs>
        <w:ind w:left="-142"/>
        <w:jc w:val="center"/>
        <w:outlineLvl w:val="0"/>
        <w:rPr>
          <w:lang w:eastAsia="ar-SA"/>
        </w:rPr>
      </w:pPr>
      <w:r w:rsidRPr="004076A6">
        <w:rPr>
          <w:b/>
          <w:bCs/>
        </w:rPr>
        <w:t>10</w:t>
      </w:r>
      <w:r w:rsidRPr="004076A6">
        <w:t xml:space="preserve">. </w:t>
      </w:r>
      <w:r w:rsidRPr="004076A6">
        <w:rPr>
          <w:b/>
          <w:bCs/>
        </w:rPr>
        <w:t>Адреса и реквизиты Сторон</w:t>
      </w: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4076A6" w:rsidTr="004076A6">
        <w:trPr>
          <w:trHeight w:val="270"/>
        </w:trPr>
        <w:tc>
          <w:tcPr>
            <w:tcW w:w="10266" w:type="dxa"/>
            <w:vAlign w:val="center"/>
          </w:tcPr>
          <w:p w:rsidR="004076A6" w:rsidRPr="004076A6" w:rsidRDefault="004076A6" w:rsidP="004076A6">
            <w:pPr>
              <w:keepNext/>
              <w:tabs>
                <w:tab w:val="left" w:pos="426"/>
              </w:tabs>
              <w:contextualSpacing/>
              <w:jc w:val="both"/>
              <w:outlineLvl w:val="0"/>
              <w:rPr>
                <w:b/>
                <w:bCs/>
              </w:rPr>
            </w:pPr>
            <w:r w:rsidRPr="004076A6">
              <w:rPr>
                <w:b/>
                <w:bCs/>
              </w:rPr>
              <w:t xml:space="preserve">Клиент </w:t>
            </w:r>
          </w:p>
        </w:tc>
      </w:tr>
      <w:tr w:rsidR="004076A6" w:rsidRPr="004076A6" w:rsidTr="004076A6">
        <w:trPr>
          <w:trHeight w:val="375"/>
        </w:trPr>
        <w:tc>
          <w:tcPr>
            <w:tcW w:w="10266" w:type="dxa"/>
          </w:tcPr>
          <w:p w:rsidR="004076A6" w:rsidRPr="004076A6" w:rsidRDefault="004076A6" w:rsidP="004076A6">
            <w:pPr>
              <w:keepNext/>
              <w:tabs>
                <w:tab w:val="left" w:pos="426"/>
              </w:tabs>
              <w:contextualSpacing/>
              <w:jc w:val="both"/>
              <w:outlineLvl w:val="0"/>
              <w:rPr>
                <w:bCs/>
                <w:lang w:eastAsia="ru-RU"/>
              </w:rPr>
            </w:pPr>
            <w:r w:rsidRPr="004076A6">
              <w:rPr>
                <w:bCs/>
                <w:lang w:eastAsia="ru-RU"/>
              </w:rPr>
              <w:t>ФИО: _________________________________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дата рождения: _____________, место рождения: 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паспорт серия: __________, номер: __________, выдан 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дата</w:t>
            </w:r>
            <w:r>
              <w:rPr>
                <w:bCs/>
                <w:lang w:eastAsia="ru-RU"/>
              </w:rPr>
              <w:t xml:space="preserve"> выдачи ___________ </w:t>
            </w:r>
            <w:r w:rsidRPr="004076A6">
              <w:rPr>
                <w:bCs/>
                <w:lang w:eastAsia="ru-RU"/>
              </w:rPr>
              <w:t>код подразделения _____________________</w:t>
            </w:r>
          </w:p>
          <w:p w:rsidR="004076A6" w:rsidRPr="004076A6" w:rsidRDefault="004076A6" w:rsidP="004076A6">
            <w:pPr>
              <w:keepNext/>
              <w:tabs>
                <w:tab w:val="left" w:pos="426"/>
              </w:tabs>
              <w:contextualSpacing/>
              <w:jc w:val="both"/>
              <w:outlineLvl w:val="0"/>
            </w:pPr>
            <w:r w:rsidRPr="004076A6">
              <w:rPr>
                <w:bCs/>
                <w:lang w:eastAsia="ru-RU"/>
              </w:rPr>
              <w:t>Зарегистрирова</w:t>
            </w:r>
            <w:proofErr w:type="gramStart"/>
            <w:r w:rsidRPr="004076A6">
              <w:rPr>
                <w:bCs/>
                <w:lang w:eastAsia="ru-RU"/>
              </w:rPr>
              <w:t>н(</w:t>
            </w:r>
            <w:proofErr w:type="gramEnd"/>
            <w:r w:rsidRPr="004076A6">
              <w:rPr>
                <w:bCs/>
                <w:lang w:eastAsia="ru-RU"/>
              </w:rPr>
              <w:t>а) по адресу:</w:t>
            </w:r>
            <w:r w:rsidRPr="004076A6">
              <w:t xml:space="preserve"> </w:t>
            </w:r>
            <w:r w:rsidRPr="004076A6">
              <w:rPr>
                <w:bCs/>
                <w:lang w:eastAsia="ru-RU"/>
              </w:rPr>
              <w:t>_____________________</w:t>
            </w:r>
          </w:p>
        </w:tc>
      </w:tr>
    </w:tbl>
    <w:p w:rsidR="004076A6" w:rsidRDefault="004076A6" w:rsidP="004076A6">
      <w:pPr>
        <w:tabs>
          <w:tab w:val="left" w:pos="426"/>
        </w:tabs>
        <w:jc w:val="both"/>
        <w:outlineLvl w:val="0"/>
        <w:rPr>
          <w:lang w:eastAsia="ar-SA"/>
        </w:rPr>
      </w:pP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4076A6" w:rsidTr="004076A6">
        <w:trPr>
          <w:trHeight w:val="270"/>
        </w:trPr>
        <w:tc>
          <w:tcPr>
            <w:tcW w:w="10266" w:type="dxa"/>
            <w:vAlign w:val="center"/>
          </w:tcPr>
          <w:p w:rsidR="004076A6" w:rsidRPr="004076A6" w:rsidRDefault="004076A6" w:rsidP="004076A6">
            <w:pPr>
              <w:keepNext/>
              <w:tabs>
                <w:tab w:val="left" w:pos="426"/>
              </w:tabs>
              <w:contextualSpacing/>
              <w:jc w:val="both"/>
              <w:outlineLvl w:val="0"/>
              <w:rPr>
                <w:b/>
                <w:bCs/>
              </w:rPr>
            </w:pPr>
            <w:r w:rsidRPr="004076A6">
              <w:rPr>
                <w:b/>
                <w:bCs/>
              </w:rPr>
              <w:t xml:space="preserve">Клиент </w:t>
            </w:r>
          </w:p>
        </w:tc>
      </w:tr>
      <w:tr w:rsidR="004076A6" w:rsidRPr="004076A6" w:rsidTr="004076A6">
        <w:trPr>
          <w:trHeight w:val="375"/>
        </w:trPr>
        <w:tc>
          <w:tcPr>
            <w:tcW w:w="10266" w:type="dxa"/>
          </w:tcPr>
          <w:p w:rsidR="004076A6" w:rsidRPr="004076A6" w:rsidRDefault="004076A6" w:rsidP="004076A6">
            <w:pPr>
              <w:keepNext/>
              <w:tabs>
                <w:tab w:val="left" w:pos="426"/>
              </w:tabs>
              <w:contextualSpacing/>
              <w:jc w:val="both"/>
              <w:outlineLvl w:val="0"/>
              <w:rPr>
                <w:bCs/>
                <w:lang w:eastAsia="ru-RU"/>
              </w:rPr>
            </w:pPr>
            <w:r w:rsidRPr="004076A6">
              <w:rPr>
                <w:bCs/>
                <w:lang w:eastAsia="ru-RU"/>
              </w:rPr>
              <w:t>ФИО: _________________________________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дата рождения: _____________, место рождения: 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паспорт серия: __________, номер: __________, выдан 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дата</w:t>
            </w:r>
            <w:r>
              <w:rPr>
                <w:bCs/>
                <w:lang w:eastAsia="ru-RU"/>
              </w:rPr>
              <w:t xml:space="preserve"> выдачи __________ </w:t>
            </w:r>
            <w:r w:rsidRPr="004076A6">
              <w:rPr>
                <w:bCs/>
                <w:lang w:eastAsia="ru-RU"/>
              </w:rPr>
              <w:t>код подразделения __________</w:t>
            </w:r>
          </w:p>
          <w:p w:rsidR="004076A6" w:rsidRPr="004076A6" w:rsidRDefault="004076A6" w:rsidP="004076A6">
            <w:pPr>
              <w:keepNext/>
              <w:tabs>
                <w:tab w:val="left" w:pos="426"/>
              </w:tabs>
              <w:contextualSpacing/>
              <w:jc w:val="both"/>
              <w:outlineLvl w:val="0"/>
            </w:pPr>
            <w:r w:rsidRPr="004076A6">
              <w:rPr>
                <w:bCs/>
                <w:lang w:eastAsia="ru-RU"/>
              </w:rPr>
              <w:t>Зарегистрирова</w:t>
            </w:r>
            <w:proofErr w:type="gramStart"/>
            <w:r w:rsidRPr="004076A6">
              <w:rPr>
                <w:bCs/>
                <w:lang w:eastAsia="ru-RU"/>
              </w:rPr>
              <w:t>н(</w:t>
            </w:r>
            <w:proofErr w:type="gramEnd"/>
            <w:r w:rsidRPr="004076A6">
              <w:rPr>
                <w:bCs/>
                <w:lang w:eastAsia="ru-RU"/>
              </w:rPr>
              <w:t>а) по адресу:</w:t>
            </w:r>
            <w:r w:rsidRPr="004076A6">
              <w:t xml:space="preserve"> </w:t>
            </w:r>
            <w:r w:rsidRPr="004076A6">
              <w:rPr>
                <w:bCs/>
                <w:lang w:eastAsia="ru-RU"/>
              </w:rPr>
              <w:t>___________________________</w:t>
            </w:r>
          </w:p>
        </w:tc>
      </w:tr>
    </w:tbl>
    <w:p w:rsidR="004076A6" w:rsidRPr="004076A6" w:rsidRDefault="004076A6" w:rsidP="004076A6">
      <w:pPr>
        <w:tabs>
          <w:tab w:val="left" w:pos="426"/>
        </w:tabs>
        <w:jc w:val="both"/>
        <w:outlineLvl w:val="0"/>
        <w:rPr>
          <w:lang w:eastAsia="ar-SA"/>
        </w:rPr>
      </w:pP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4076A6" w:rsidTr="004076A6">
        <w:trPr>
          <w:trHeight w:val="375"/>
        </w:trPr>
        <w:tc>
          <w:tcPr>
            <w:tcW w:w="10266" w:type="dxa"/>
          </w:tcPr>
          <w:p w:rsidR="004076A6" w:rsidRPr="004076A6" w:rsidRDefault="004076A6" w:rsidP="004076A6">
            <w:pPr>
              <w:keepNext/>
              <w:tabs>
                <w:tab w:val="left" w:pos="426"/>
              </w:tabs>
              <w:contextualSpacing/>
              <w:jc w:val="both"/>
              <w:outlineLvl w:val="0"/>
              <w:rPr>
                <w:b/>
                <w:bCs/>
                <w:lang w:eastAsia="ru-RU"/>
              </w:rPr>
            </w:pPr>
            <w:r w:rsidRPr="004076A6">
              <w:rPr>
                <w:b/>
                <w:bCs/>
                <w:lang w:eastAsia="ru-RU"/>
              </w:rPr>
              <w:t xml:space="preserve">Контактные данные, по которым осуществляется взаимодействие </w:t>
            </w:r>
            <w:r>
              <w:rPr>
                <w:b/>
                <w:bCs/>
                <w:lang w:eastAsia="ru-RU"/>
              </w:rPr>
              <w:t xml:space="preserve">с Клиентом </w:t>
            </w:r>
            <w:r w:rsidRPr="004076A6">
              <w:rPr>
                <w:b/>
                <w:bCs/>
                <w:lang w:eastAsia="ru-RU"/>
              </w:rPr>
              <w:t>по Договору:</w:t>
            </w:r>
          </w:p>
          <w:p w:rsidR="004076A6" w:rsidRPr="004076A6" w:rsidRDefault="004076A6" w:rsidP="004076A6">
            <w:pPr>
              <w:keepNext/>
              <w:tabs>
                <w:tab w:val="left" w:pos="426"/>
              </w:tabs>
              <w:contextualSpacing/>
              <w:jc w:val="both"/>
              <w:outlineLvl w:val="0"/>
            </w:pPr>
            <w:r w:rsidRPr="004076A6">
              <w:rPr>
                <w:bCs/>
                <w:lang w:eastAsia="ru-RU"/>
              </w:rPr>
              <w:t>Телефон:</w:t>
            </w:r>
            <w:r w:rsidRPr="004076A6">
              <w:t xml:space="preserve"> </w:t>
            </w:r>
            <w:r w:rsidRPr="004076A6">
              <w:rPr>
                <w:bCs/>
                <w:lang w:eastAsia="ru-RU"/>
              </w:rPr>
              <w:t>_____________________</w:t>
            </w:r>
          </w:p>
        </w:tc>
      </w:tr>
      <w:tr w:rsidR="004076A6" w:rsidRPr="004076A6" w:rsidTr="004076A6">
        <w:trPr>
          <w:trHeight w:val="375"/>
        </w:trPr>
        <w:tc>
          <w:tcPr>
            <w:tcW w:w="10266" w:type="dxa"/>
          </w:tcPr>
          <w:p w:rsidR="004076A6" w:rsidRPr="004076A6" w:rsidRDefault="004076A6" w:rsidP="004076A6">
            <w:pPr>
              <w:keepNext/>
              <w:tabs>
                <w:tab w:val="left" w:pos="426"/>
              </w:tabs>
              <w:contextualSpacing/>
              <w:jc w:val="both"/>
              <w:outlineLvl w:val="0"/>
            </w:pPr>
            <w:proofErr w:type="gramStart"/>
            <w:r w:rsidRPr="004076A6">
              <w:rPr>
                <w:bCs/>
                <w:lang w:eastAsia="ru-RU"/>
              </w:rPr>
              <w:t>Е</w:t>
            </w:r>
            <w:proofErr w:type="gramEnd"/>
            <w:r w:rsidRPr="004076A6">
              <w:rPr>
                <w:bCs/>
                <w:lang w:eastAsia="ru-RU"/>
              </w:rPr>
              <w:t>-</w:t>
            </w:r>
            <w:proofErr w:type="spellStart"/>
            <w:r w:rsidRPr="004076A6">
              <w:rPr>
                <w:bCs/>
                <w:lang w:eastAsia="ru-RU"/>
              </w:rPr>
              <w:t>mail</w:t>
            </w:r>
            <w:proofErr w:type="spellEnd"/>
            <w:r w:rsidRPr="004076A6">
              <w:rPr>
                <w:bCs/>
                <w:lang w:eastAsia="ru-RU"/>
              </w:rPr>
              <w:t>:</w:t>
            </w:r>
            <w:r w:rsidRPr="004076A6">
              <w:t xml:space="preserve"> </w:t>
            </w:r>
            <w:r w:rsidRPr="004076A6">
              <w:rPr>
                <w:bCs/>
                <w:lang w:eastAsia="ru-RU"/>
              </w:rPr>
              <w:t>_____________________</w:t>
            </w:r>
          </w:p>
        </w:tc>
      </w:tr>
    </w:tbl>
    <w:p w:rsidR="004076A6" w:rsidRPr="004076A6" w:rsidRDefault="004076A6" w:rsidP="004076A6">
      <w:pPr>
        <w:tabs>
          <w:tab w:val="left" w:pos="0"/>
        </w:tabs>
        <w:jc w:val="both"/>
        <w:rPr>
          <w:lang w:eastAsia="ar-SA"/>
        </w:rPr>
      </w:pPr>
      <w:r w:rsidRPr="004076A6">
        <w:rPr>
          <w:b/>
        </w:rPr>
        <w:t>Я согласен</w:t>
      </w:r>
      <w:proofErr w:type="gramStart"/>
      <w:r w:rsidRPr="004076A6">
        <w:rPr>
          <w:b/>
        </w:rPr>
        <w:t xml:space="preserve"> (-</w:t>
      </w:r>
      <w:proofErr w:type="gramEnd"/>
      <w:r w:rsidRPr="004076A6">
        <w:rPr>
          <w:b/>
        </w:rPr>
        <w:t xml:space="preserve">на)/ не согласен (-на) (нужное выделить) </w:t>
      </w:r>
      <w:r w:rsidRPr="004076A6">
        <w:t xml:space="preserve">на информирование по телефону, электронной почте или </w:t>
      </w:r>
      <w:proofErr w:type="spellStart"/>
      <w:r w:rsidRPr="004076A6">
        <w:t>SMS</w:t>
      </w:r>
      <w:proofErr w:type="spellEnd"/>
      <w:r w:rsidRPr="004076A6">
        <w:t xml:space="preserve"> о новинках перечня услуг, скидках, акциях и других новостях Гемабанка.</w:t>
      </w:r>
    </w:p>
    <w:p w:rsidR="004076A6" w:rsidRPr="004076A6" w:rsidRDefault="004076A6" w:rsidP="004076A6">
      <w:pPr>
        <w:tabs>
          <w:tab w:val="left" w:pos="0"/>
        </w:tabs>
        <w:jc w:val="both"/>
        <w:rPr>
          <w:lang w:eastAsia="ar-SA"/>
        </w:rPr>
      </w:pPr>
    </w:p>
    <w:p w:rsidR="004076A6" w:rsidRPr="004076A6" w:rsidRDefault="004076A6" w:rsidP="004076A6">
      <w:pPr>
        <w:keepNext/>
        <w:tabs>
          <w:tab w:val="left" w:pos="0"/>
        </w:tabs>
        <w:contextualSpacing/>
        <w:jc w:val="both"/>
        <w:rPr>
          <w:lang w:eastAsia="ar-SA"/>
        </w:rPr>
      </w:pPr>
      <w:r w:rsidRPr="004076A6">
        <w:rPr>
          <w:b/>
        </w:rPr>
        <w:lastRenderedPageBreak/>
        <w:t>Я согласен (-на)/ не согласен (-на) (</w:t>
      </w:r>
      <w:proofErr w:type="gramStart"/>
      <w:r w:rsidRPr="004076A6">
        <w:rPr>
          <w:b/>
        </w:rPr>
        <w:t>нужное</w:t>
      </w:r>
      <w:proofErr w:type="gramEnd"/>
      <w:r w:rsidRPr="004076A6">
        <w:rPr>
          <w:b/>
        </w:rPr>
        <w:t xml:space="preserve"> выделить)  </w:t>
      </w:r>
      <w:r w:rsidRPr="004076A6">
        <w:t>получать результаты клинических исследований по электронной почте.</w:t>
      </w:r>
    </w:p>
    <w:p w:rsidR="004076A6" w:rsidRPr="004076A6" w:rsidRDefault="004076A6" w:rsidP="004076A6">
      <w:pPr>
        <w:keepNext/>
        <w:tabs>
          <w:tab w:val="left" w:pos="426"/>
        </w:tabs>
        <w:contextualSpacing/>
        <w:jc w:val="both"/>
        <w:rPr>
          <w:lang w:eastAsia="ar-SA"/>
        </w:rPr>
      </w:pPr>
    </w:p>
    <w:p w:rsidR="003C3B33" w:rsidRDefault="003C3B33" w:rsidP="003C3B33">
      <w:pPr>
        <w:pStyle w:val="af7"/>
        <w:keepNext/>
        <w:rPr>
          <w:bCs/>
          <w:lang w:eastAsia="ru-RU"/>
        </w:rPr>
      </w:pPr>
      <w:r w:rsidRPr="004076A6">
        <w:t>Клиент</w:t>
      </w:r>
      <w:proofErr w:type="gramStart"/>
      <w:r w:rsidRPr="004076A6">
        <w:t xml:space="preserve"> __________________ (_______</w:t>
      </w:r>
      <w:r>
        <w:t>______________</w:t>
      </w:r>
      <w:r w:rsidRPr="004076A6">
        <w:rPr>
          <w:bCs/>
          <w:lang w:eastAsia="ru-RU"/>
        </w:rPr>
        <w:t>)</w:t>
      </w:r>
      <w:proofErr w:type="gramEnd"/>
    </w:p>
    <w:p w:rsidR="003C3B33" w:rsidRDefault="003C3B33" w:rsidP="003C3B33">
      <w:pPr>
        <w:pStyle w:val="af7"/>
        <w:keepNext/>
        <w:rPr>
          <w:bCs/>
          <w:lang w:eastAsia="ru-RU"/>
        </w:rPr>
      </w:pPr>
    </w:p>
    <w:p w:rsidR="003C3B33" w:rsidRDefault="003C3B33" w:rsidP="003C3B33">
      <w:pPr>
        <w:pStyle w:val="afa"/>
        <w:keepNext/>
        <w:jc w:val="both"/>
        <w:rPr>
          <w:rFonts w:eastAsia="Times New Roman"/>
          <w:sz w:val="24"/>
          <w:szCs w:val="24"/>
          <w:lang w:eastAsia="ar-SA"/>
        </w:rPr>
      </w:pPr>
      <w:r w:rsidRPr="004076A6">
        <w:rPr>
          <w:rFonts w:eastAsia="Times New Roman"/>
          <w:sz w:val="24"/>
          <w:szCs w:val="24"/>
          <w:lang w:eastAsia="ar-SA"/>
        </w:rPr>
        <w:t>Клиент</w:t>
      </w:r>
      <w:proofErr w:type="gramStart"/>
      <w:r>
        <w:rPr>
          <w:rFonts w:eastAsia="Times New Roman"/>
          <w:sz w:val="24"/>
          <w:szCs w:val="24"/>
          <w:lang w:eastAsia="ar-SA"/>
        </w:rPr>
        <w:t xml:space="preserve"> </w:t>
      </w:r>
      <w:r w:rsidRPr="004076A6">
        <w:rPr>
          <w:rFonts w:eastAsia="Times New Roman"/>
          <w:sz w:val="24"/>
          <w:szCs w:val="24"/>
          <w:lang w:eastAsia="ar-SA"/>
        </w:rPr>
        <w:t xml:space="preserve">__________________ </w:t>
      </w:r>
      <w:r>
        <w:rPr>
          <w:rFonts w:eastAsia="Times New Roman"/>
          <w:sz w:val="24"/>
          <w:szCs w:val="24"/>
          <w:lang w:eastAsia="ar-SA"/>
        </w:rPr>
        <w:t>(</w:t>
      </w:r>
      <w:r w:rsidRPr="004076A6">
        <w:rPr>
          <w:sz w:val="24"/>
          <w:szCs w:val="24"/>
        </w:rPr>
        <w:t>_______</w:t>
      </w:r>
      <w:r>
        <w:rPr>
          <w:sz w:val="24"/>
          <w:szCs w:val="24"/>
        </w:rPr>
        <w:t>______________</w:t>
      </w:r>
      <w:r w:rsidRPr="004076A6">
        <w:rPr>
          <w:rFonts w:eastAsia="Times New Roman"/>
          <w:sz w:val="24"/>
          <w:szCs w:val="24"/>
          <w:lang w:eastAsia="ar-SA"/>
        </w:rPr>
        <w:t>)</w:t>
      </w:r>
      <w:proofErr w:type="gramEnd"/>
    </w:p>
    <w:p w:rsidR="004076A6" w:rsidRDefault="004076A6" w:rsidP="004076A6">
      <w:pPr>
        <w:pStyle w:val="afa"/>
        <w:jc w:val="both"/>
        <w:rPr>
          <w:rFonts w:eastAsia="Times New Roman"/>
          <w:sz w:val="24"/>
          <w:szCs w:val="24"/>
          <w:lang w:eastAsia="ar-SA"/>
        </w:rPr>
      </w:pPr>
    </w:p>
    <w:p w:rsidR="004076A6" w:rsidRPr="004076A6" w:rsidRDefault="004076A6" w:rsidP="004076A6">
      <w:pPr>
        <w:pStyle w:val="afa"/>
        <w:jc w:val="both"/>
        <w:rPr>
          <w:rFonts w:eastAsia="Times New Roman"/>
          <w:sz w:val="24"/>
          <w:szCs w:val="24"/>
          <w:lang w:eastAsia="ar-SA"/>
        </w:rPr>
      </w:pP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4076A6" w:rsidTr="004076A6">
        <w:trPr>
          <w:trHeight w:val="270"/>
        </w:trPr>
        <w:tc>
          <w:tcPr>
            <w:tcW w:w="10266" w:type="dxa"/>
            <w:vAlign w:val="center"/>
          </w:tcPr>
          <w:p w:rsidR="004076A6" w:rsidRPr="004076A6" w:rsidRDefault="004076A6" w:rsidP="004076A6">
            <w:pPr>
              <w:keepNext/>
              <w:tabs>
                <w:tab w:val="left" w:pos="426"/>
              </w:tabs>
              <w:contextualSpacing/>
              <w:outlineLvl w:val="0"/>
              <w:rPr>
                <w:b/>
                <w:bCs/>
              </w:rPr>
            </w:pPr>
            <w:r w:rsidRPr="004076A6">
              <w:rPr>
                <w:b/>
                <w:bCs/>
              </w:rPr>
              <w:t>Гемабанк</w:t>
            </w:r>
          </w:p>
        </w:tc>
      </w:tr>
      <w:tr w:rsidR="004076A6" w:rsidRPr="004076A6" w:rsidTr="004076A6">
        <w:trPr>
          <w:trHeight w:val="375"/>
        </w:trPr>
        <w:tc>
          <w:tcPr>
            <w:tcW w:w="10266" w:type="dxa"/>
          </w:tcPr>
          <w:p w:rsidR="004076A6" w:rsidRPr="004076A6" w:rsidRDefault="004076A6" w:rsidP="004076A6">
            <w:pPr>
              <w:keepNext/>
              <w:tabs>
                <w:tab w:val="left" w:pos="426"/>
              </w:tabs>
              <w:rPr>
                <w:lang w:eastAsia="ar-SA"/>
              </w:rPr>
            </w:pPr>
            <w:r w:rsidRPr="004076A6">
              <w:rPr>
                <w:b/>
                <w:bCs/>
                <w:lang w:eastAsia="ru-RU"/>
              </w:rPr>
              <w:t xml:space="preserve">Публичное акционерное общество «Международный Медицинский Центр Обработки и Криохранения Биоматериалов» </w:t>
            </w:r>
            <w:proofErr w:type="gramStart"/>
            <w:r w:rsidRPr="004076A6">
              <w:rPr>
                <w:b/>
                <w:bCs/>
                <w:lang w:eastAsia="ru-RU"/>
              </w:rPr>
              <w:t xml:space="preserve">( </w:t>
            </w:r>
            <w:proofErr w:type="gramEnd"/>
            <w:r w:rsidRPr="004076A6">
              <w:rPr>
                <w:b/>
                <w:bCs/>
                <w:lang w:eastAsia="ru-RU"/>
              </w:rPr>
              <w:t>ПАО «ММЦБ»)</w:t>
            </w:r>
          </w:p>
          <w:p w:rsidR="004076A6" w:rsidRPr="004076A6" w:rsidRDefault="004076A6" w:rsidP="004076A6">
            <w:pPr>
              <w:keepNext/>
              <w:tabs>
                <w:tab w:val="left" w:pos="426"/>
              </w:tabs>
              <w:rPr>
                <w:lang w:eastAsia="ar-SA"/>
              </w:rPr>
            </w:pPr>
            <w:proofErr w:type="spellStart"/>
            <w:r w:rsidRPr="004076A6">
              <w:rPr>
                <w:bCs/>
                <w:lang w:eastAsia="ru-RU"/>
              </w:rPr>
              <w:t>ОГРН</w:t>
            </w:r>
            <w:proofErr w:type="spellEnd"/>
            <w:r w:rsidRPr="004076A6">
              <w:rPr>
                <w:bCs/>
                <w:lang w:eastAsia="ru-RU"/>
              </w:rPr>
              <w:t xml:space="preserve">: </w:t>
            </w:r>
            <w:r w:rsidR="001574C4" w:rsidRPr="001574C4">
              <w:rPr>
                <w:bCs/>
                <w:lang w:eastAsia="ru-RU"/>
              </w:rPr>
              <w:t>1187746787810</w:t>
            </w:r>
            <w:r w:rsidR="001574C4">
              <w:rPr>
                <w:bCs/>
                <w:lang w:eastAsia="ru-RU"/>
              </w:rPr>
              <w:t xml:space="preserve"> </w:t>
            </w:r>
            <w:bookmarkStart w:id="0" w:name="_GoBack"/>
            <w:bookmarkEnd w:id="0"/>
            <w:r w:rsidRPr="004076A6">
              <w:rPr>
                <w:bCs/>
                <w:lang w:eastAsia="ru-RU"/>
              </w:rPr>
              <w:t xml:space="preserve"> ИНН 7736317497 </w:t>
            </w:r>
            <w:proofErr w:type="spellStart"/>
            <w:r w:rsidRPr="004076A6">
              <w:rPr>
                <w:bCs/>
                <w:lang w:eastAsia="ru-RU"/>
              </w:rPr>
              <w:t>КПП</w:t>
            </w:r>
            <w:proofErr w:type="spellEnd"/>
            <w:r w:rsidRPr="004076A6">
              <w:rPr>
                <w:bCs/>
                <w:lang w:eastAsia="ru-RU"/>
              </w:rPr>
              <w:t xml:space="preserve"> 773601001</w:t>
            </w:r>
            <w:r w:rsidRPr="004076A6">
              <w:rPr>
                <w:bCs/>
                <w:lang w:eastAsia="ru-RU"/>
              </w:rPr>
              <w:br/>
              <w:t>Адрес местонахождения и почтовый адрес:</w:t>
            </w:r>
            <w:r w:rsidRPr="004076A6">
              <w:t xml:space="preserve"> 119333, г. Москва, муниципальный округ Гагаринский </w:t>
            </w:r>
            <w:proofErr w:type="spellStart"/>
            <w:r w:rsidRPr="004076A6">
              <w:t>вн.тер.г</w:t>
            </w:r>
            <w:proofErr w:type="spellEnd"/>
            <w:r w:rsidRPr="004076A6">
              <w:t xml:space="preserve">. </w:t>
            </w:r>
            <w:proofErr w:type="spellStart"/>
            <w:r w:rsidRPr="004076A6">
              <w:t>ул</w:t>
            </w:r>
            <w:proofErr w:type="gramStart"/>
            <w:r w:rsidRPr="004076A6">
              <w:t>.Г</w:t>
            </w:r>
            <w:proofErr w:type="gramEnd"/>
            <w:r w:rsidRPr="004076A6">
              <w:t>убкина</w:t>
            </w:r>
            <w:proofErr w:type="spellEnd"/>
            <w:r w:rsidRPr="004076A6">
              <w:t>, д. 3,к. 1,помещ. 1/1</w:t>
            </w:r>
          </w:p>
          <w:p w:rsidR="004076A6" w:rsidRPr="004076A6" w:rsidRDefault="004076A6" w:rsidP="004076A6">
            <w:pPr>
              <w:keepNext/>
              <w:tabs>
                <w:tab w:val="left" w:pos="426"/>
              </w:tabs>
              <w:rPr>
                <w:lang w:eastAsia="ar-SA"/>
              </w:rPr>
            </w:pPr>
            <w:proofErr w:type="gramStart"/>
            <w:r w:rsidRPr="004076A6">
              <w:rPr>
                <w:bCs/>
                <w:lang w:eastAsia="ru-RU"/>
              </w:rPr>
              <w:t>р</w:t>
            </w:r>
            <w:proofErr w:type="gramEnd"/>
            <w:r w:rsidRPr="004076A6">
              <w:rPr>
                <w:bCs/>
                <w:lang w:eastAsia="ru-RU"/>
              </w:rPr>
              <w:t>/с  40702810138000010325 в ПАО СБЕРБАНК, г. Москва, к/с 30101810400000000225</w:t>
            </w:r>
          </w:p>
          <w:p w:rsidR="004076A6" w:rsidRPr="004076A6" w:rsidRDefault="004076A6" w:rsidP="004076A6">
            <w:pPr>
              <w:keepNext/>
              <w:tabs>
                <w:tab w:val="left" w:pos="426"/>
              </w:tabs>
              <w:contextualSpacing/>
              <w:rPr>
                <w:bCs/>
                <w:lang w:eastAsia="ru-RU"/>
              </w:rPr>
            </w:pPr>
            <w:proofErr w:type="spellStart"/>
            <w:r w:rsidRPr="004076A6">
              <w:rPr>
                <w:bCs/>
                <w:lang w:eastAsia="ru-RU"/>
              </w:rPr>
              <w:t>БИК</w:t>
            </w:r>
            <w:proofErr w:type="spellEnd"/>
            <w:r w:rsidRPr="004076A6">
              <w:rPr>
                <w:bCs/>
                <w:lang w:eastAsia="ru-RU"/>
              </w:rPr>
              <w:t xml:space="preserve"> 044525225, ОКПО 32678407</w:t>
            </w:r>
            <w:r w:rsidRPr="004076A6">
              <w:rPr>
                <w:bCs/>
                <w:lang w:eastAsia="ru-RU"/>
              </w:rPr>
              <w:br/>
              <w:t xml:space="preserve">телефон: + 7(495)734-91-70, </w:t>
            </w:r>
            <w:proofErr w:type="gramStart"/>
            <w:r w:rsidRPr="004076A6">
              <w:rPr>
                <w:bCs/>
                <w:lang w:eastAsia="ru-RU"/>
              </w:rPr>
              <w:t>Е</w:t>
            </w:r>
            <w:proofErr w:type="gramEnd"/>
            <w:r w:rsidRPr="004076A6">
              <w:rPr>
                <w:bCs/>
                <w:lang w:eastAsia="ru-RU"/>
              </w:rPr>
              <w:t>-</w:t>
            </w:r>
            <w:proofErr w:type="spellStart"/>
            <w:r w:rsidRPr="004076A6">
              <w:rPr>
                <w:bCs/>
                <w:lang w:eastAsia="ru-RU"/>
              </w:rPr>
              <w:t>mail</w:t>
            </w:r>
            <w:proofErr w:type="spellEnd"/>
            <w:r w:rsidRPr="004076A6">
              <w:rPr>
                <w:bCs/>
                <w:lang w:eastAsia="ru-RU"/>
              </w:rPr>
              <w:t>:</w:t>
            </w:r>
            <w:r w:rsidRPr="004076A6">
              <w:t xml:space="preserve"> </w:t>
            </w:r>
            <w:r w:rsidRPr="004076A6">
              <w:rPr>
                <w:bCs/>
                <w:lang w:eastAsia="ru-RU"/>
              </w:rPr>
              <w:t>client@gemabank.ru, вебсайт: http://gemabank.ru</w:t>
            </w:r>
          </w:p>
        </w:tc>
      </w:tr>
    </w:tbl>
    <w:p w:rsidR="004076A6" w:rsidRPr="004076A6" w:rsidRDefault="004076A6" w:rsidP="004076A6">
      <w:pPr>
        <w:keepNext/>
        <w:tabs>
          <w:tab w:val="left" w:pos="426"/>
        </w:tabs>
        <w:contextualSpacing/>
        <w:rPr>
          <w:lang w:eastAsia="ar-SA"/>
        </w:rPr>
      </w:pPr>
    </w:p>
    <w:p w:rsidR="003C3B33" w:rsidRDefault="003C3B33" w:rsidP="003C3B33">
      <w:pPr>
        <w:keepNext/>
        <w:tabs>
          <w:tab w:val="left" w:pos="426"/>
        </w:tabs>
        <w:contextualSpacing/>
      </w:pPr>
      <w:r w:rsidRPr="004076A6">
        <w:t>______________________(_______</w:t>
      </w:r>
      <w:r>
        <w:t>______________)</w:t>
      </w:r>
    </w:p>
    <w:p w:rsidR="004076A6" w:rsidRPr="004076A6" w:rsidRDefault="004076A6" w:rsidP="004076A6">
      <w:pPr>
        <w:keepNext/>
        <w:tabs>
          <w:tab w:val="left" w:pos="426"/>
        </w:tabs>
        <w:contextualSpacing/>
        <w:rPr>
          <w:bCs/>
          <w:lang w:eastAsia="ru-RU"/>
        </w:rPr>
      </w:pPr>
      <w:r>
        <w:rPr>
          <w:bCs/>
          <w:lang w:eastAsia="ru-RU"/>
        </w:rPr>
        <w:tab/>
      </w:r>
      <w:proofErr w:type="spellStart"/>
      <w:r>
        <w:rPr>
          <w:bCs/>
          <w:lang w:eastAsia="ru-RU"/>
        </w:rPr>
        <w:t>мп</w:t>
      </w:r>
      <w:proofErr w:type="spellEnd"/>
    </w:p>
    <w:p w:rsidR="004076A6" w:rsidRDefault="004076A6">
      <w:pPr>
        <w:spacing w:after="200" w:line="276" w:lineRule="auto"/>
        <w:rPr>
          <w:sz w:val="22"/>
          <w:szCs w:val="22"/>
        </w:rPr>
      </w:pPr>
      <w:r>
        <w:rPr>
          <w:sz w:val="22"/>
          <w:szCs w:val="22"/>
        </w:rPr>
        <w:br w:type="page"/>
      </w:r>
    </w:p>
    <w:p w:rsidR="004076A6" w:rsidRPr="003C3B33" w:rsidRDefault="004076A6" w:rsidP="004076A6">
      <w:pPr>
        <w:contextualSpacing/>
        <w:jc w:val="right"/>
        <w:rPr>
          <w:b/>
        </w:rPr>
      </w:pPr>
      <w:r w:rsidRPr="004076A6">
        <w:rPr>
          <w:b/>
        </w:rPr>
        <w:lastRenderedPageBreak/>
        <w:t>Приложение</w:t>
      </w:r>
      <w:r w:rsidRPr="003C3B33">
        <w:rPr>
          <w:b/>
        </w:rPr>
        <w:t xml:space="preserve"> №1</w:t>
      </w:r>
    </w:p>
    <w:tbl>
      <w:tblPr>
        <w:tblW w:w="10261" w:type="dxa"/>
        <w:tblLayout w:type="fixed"/>
        <w:tblCellMar>
          <w:top w:w="55" w:type="dxa"/>
          <w:left w:w="55" w:type="dxa"/>
          <w:bottom w:w="55" w:type="dxa"/>
          <w:right w:w="55" w:type="dxa"/>
        </w:tblCellMar>
        <w:tblLook w:val="0000" w:firstRow="0" w:lastRow="0" w:firstColumn="0" w:lastColumn="0" w:noHBand="0" w:noVBand="0"/>
      </w:tblPr>
      <w:tblGrid>
        <w:gridCol w:w="3174"/>
        <w:gridCol w:w="7087"/>
      </w:tblGrid>
      <w:tr w:rsidR="004076A6" w:rsidRPr="004076A6" w:rsidTr="004076A6">
        <w:tc>
          <w:tcPr>
            <w:tcW w:w="3174" w:type="dxa"/>
          </w:tcPr>
          <w:p w:rsidR="004076A6" w:rsidRPr="004076A6" w:rsidRDefault="004076A6" w:rsidP="004076A6"/>
        </w:tc>
        <w:tc>
          <w:tcPr>
            <w:tcW w:w="7087" w:type="dxa"/>
          </w:tcPr>
          <w:p w:rsidR="004076A6" w:rsidRPr="004076A6" w:rsidRDefault="004076A6" w:rsidP="004076A6">
            <w:pPr>
              <w:contextualSpacing/>
              <w:jc w:val="right"/>
            </w:pPr>
            <w:r w:rsidRPr="004076A6">
              <w:rPr>
                <w:b/>
                <w:bCs/>
              </w:rPr>
              <w:t>к Договору на оказание платных медицинских услуг</w:t>
            </w:r>
            <w:r w:rsidRPr="004076A6">
              <w:rPr>
                <w:b/>
                <w:bCs/>
              </w:rPr>
              <w:br/>
            </w:r>
            <w:r w:rsidR="003C3B33" w:rsidRPr="00BF008C">
              <w:rPr>
                <w:b/>
              </w:rPr>
              <w:t xml:space="preserve">№ </w:t>
            </w:r>
            <w:r w:rsidR="003C3B33">
              <w:rPr>
                <w:b/>
              </w:rPr>
              <w:t xml:space="preserve">___________________ </w:t>
            </w:r>
            <w:r w:rsidR="003C3B33" w:rsidRPr="004076A6">
              <w:rPr>
                <w:b/>
              </w:rPr>
              <w:t xml:space="preserve">от </w:t>
            </w:r>
            <w:r w:rsidR="003C3B33" w:rsidRPr="00BF008C">
              <w:t>«</w:t>
            </w:r>
            <w:r w:rsidR="003C3B33">
              <w:t>__</w:t>
            </w:r>
            <w:r w:rsidR="003C3B33" w:rsidRPr="00BF008C">
              <w:t xml:space="preserve">» </w:t>
            </w:r>
            <w:r w:rsidR="003C3B33">
              <w:t>________</w:t>
            </w:r>
            <w:r w:rsidR="003C3B33" w:rsidRPr="00BF008C">
              <w:t xml:space="preserve"> 20</w:t>
            </w:r>
            <w:r w:rsidR="003C3B33">
              <w:t>__</w:t>
            </w:r>
          </w:p>
        </w:tc>
      </w:tr>
    </w:tbl>
    <w:p w:rsidR="004076A6" w:rsidRPr="004076A6" w:rsidRDefault="004076A6" w:rsidP="004076A6">
      <w:pPr>
        <w:contextualSpacing/>
        <w:jc w:val="right"/>
        <w:rPr>
          <w:b/>
        </w:rPr>
      </w:pPr>
    </w:p>
    <w:p w:rsidR="004076A6" w:rsidRPr="004076A6" w:rsidRDefault="004076A6" w:rsidP="004076A6">
      <w:pPr>
        <w:jc w:val="center"/>
        <w:rPr>
          <w:b/>
        </w:rPr>
      </w:pPr>
      <w:r w:rsidRPr="004076A6">
        <w:rPr>
          <w:b/>
          <w:bCs/>
        </w:rPr>
        <w:t xml:space="preserve">Перечень </w:t>
      </w:r>
      <w:r w:rsidRPr="004076A6">
        <w:rPr>
          <w:b/>
        </w:rPr>
        <w:t>платных медицинских услуг,</w:t>
      </w:r>
      <w:r w:rsidRPr="004076A6">
        <w:rPr>
          <w:b/>
        </w:rPr>
        <w:br/>
        <w:t>предоставляемых в соответствии с Договором</w:t>
      </w:r>
    </w:p>
    <w:tbl>
      <w:tblPr>
        <w:tblW w:w="0" w:type="auto"/>
        <w:tblInd w:w="-57" w:type="dxa"/>
        <w:tblLayout w:type="fixed"/>
        <w:tblCellMar>
          <w:top w:w="55" w:type="dxa"/>
          <w:left w:w="85" w:type="dxa"/>
          <w:bottom w:w="55" w:type="dxa"/>
          <w:right w:w="85" w:type="dxa"/>
        </w:tblCellMar>
        <w:tblLook w:val="0000" w:firstRow="0" w:lastRow="0" w:firstColumn="0" w:lastColumn="0" w:noHBand="0" w:noVBand="0"/>
      </w:tblPr>
      <w:tblGrid>
        <w:gridCol w:w="1418"/>
        <w:gridCol w:w="5954"/>
        <w:gridCol w:w="2976"/>
      </w:tblGrid>
      <w:tr w:rsidR="004076A6" w:rsidRPr="004076A6" w:rsidTr="004076A6">
        <w:tc>
          <w:tcPr>
            <w:tcW w:w="1418" w:type="dxa"/>
          </w:tcPr>
          <w:p w:rsidR="004076A6" w:rsidRPr="004076A6" w:rsidRDefault="004076A6" w:rsidP="004076A6">
            <w:r w:rsidRPr="004076A6">
              <w:t>г. Москва</w:t>
            </w:r>
          </w:p>
        </w:tc>
        <w:tc>
          <w:tcPr>
            <w:tcW w:w="8930" w:type="dxa"/>
            <w:gridSpan w:val="2"/>
          </w:tcPr>
          <w:p w:rsidR="004076A6" w:rsidRPr="004076A6" w:rsidRDefault="003C3B33" w:rsidP="004076A6">
            <w:pPr>
              <w:contextualSpacing/>
              <w:jc w:val="right"/>
              <w:rPr>
                <w:b/>
                <w:lang w:val="en-US"/>
              </w:rPr>
            </w:pPr>
            <w:r w:rsidRPr="00BF008C">
              <w:t>«</w:t>
            </w:r>
            <w:r>
              <w:t>__</w:t>
            </w:r>
            <w:r w:rsidRPr="00BF008C">
              <w:t xml:space="preserve">» </w:t>
            </w:r>
            <w:r>
              <w:t>________</w:t>
            </w:r>
            <w:r w:rsidRPr="00BF008C">
              <w:t xml:space="preserve"> 20</w:t>
            </w:r>
            <w:r>
              <w:t>__</w:t>
            </w:r>
          </w:p>
        </w:tc>
      </w:tr>
      <w:tr w:rsidR="004076A6" w:rsidRPr="004076A6" w:rsidTr="004076A6">
        <w:tblPrEx>
          <w:tblCellMar>
            <w:top w:w="0" w:type="dxa"/>
            <w:bottom w:w="0" w:type="dxa"/>
          </w:tblCellMar>
        </w:tblPrEx>
        <w:trPr>
          <w:trHeight w:val="636"/>
        </w:trPr>
        <w:tc>
          <w:tcPr>
            <w:tcW w:w="1418"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center"/>
              <w:rPr>
                <w:b/>
                <w:bCs/>
                <w:lang w:eastAsia="ru-RU"/>
              </w:rPr>
            </w:pPr>
            <w:r w:rsidRPr="004076A6">
              <w:rPr>
                <w:b/>
                <w:bCs/>
                <w:lang w:eastAsia="ru-RU"/>
              </w:rPr>
              <w:t xml:space="preserve">№ </w:t>
            </w:r>
            <w:proofErr w:type="gramStart"/>
            <w:r w:rsidRPr="004076A6">
              <w:rPr>
                <w:b/>
                <w:bCs/>
                <w:lang w:eastAsia="ru-RU"/>
              </w:rPr>
              <w:t>п</w:t>
            </w:r>
            <w:proofErr w:type="gramEnd"/>
            <w:r w:rsidRPr="004076A6">
              <w:rPr>
                <w:b/>
                <w:bCs/>
                <w:lang w:eastAsia="ru-RU"/>
              </w:rPr>
              <w:t>/п</w:t>
            </w:r>
          </w:p>
        </w:tc>
        <w:tc>
          <w:tcPr>
            <w:tcW w:w="5954"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center"/>
              <w:rPr>
                <w:b/>
                <w:bCs/>
                <w:lang w:eastAsia="ru-RU"/>
              </w:rPr>
            </w:pPr>
            <w:r w:rsidRPr="004076A6">
              <w:rPr>
                <w:b/>
                <w:bCs/>
                <w:lang w:eastAsia="ru-RU"/>
              </w:rPr>
              <w:t>Услуга</w:t>
            </w:r>
          </w:p>
        </w:tc>
        <w:tc>
          <w:tcPr>
            <w:tcW w:w="2976"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center"/>
              <w:rPr>
                <w:b/>
                <w:bCs/>
                <w:lang w:eastAsia="ru-RU"/>
              </w:rPr>
            </w:pPr>
            <w:r w:rsidRPr="004076A6">
              <w:rPr>
                <w:b/>
                <w:bCs/>
                <w:lang w:eastAsia="ru-RU"/>
              </w:rPr>
              <w:t>Стоимость, </w:t>
            </w:r>
            <w:proofErr w:type="spellStart"/>
            <w:r w:rsidRPr="004076A6">
              <w:rPr>
                <w:b/>
                <w:bCs/>
                <w:lang w:eastAsia="ru-RU"/>
              </w:rPr>
              <w:t>руб</w:t>
            </w:r>
            <w:proofErr w:type="spellEnd"/>
            <w:r w:rsidRPr="004076A6">
              <w:rPr>
                <w:b/>
                <w:bCs/>
                <w:lang w:eastAsia="ru-RU"/>
              </w:rPr>
              <w:t>**</w:t>
            </w:r>
          </w:p>
        </w:tc>
      </w:tr>
      <w:tr w:rsidR="004076A6" w:rsidRPr="004076A6" w:rsidTr="004076A6">
        <w:tblPrEx>
          <w:tblCellMar>
            <w:top w:w="0" w:type="dxa"/>
            <w:left w:w="84" w:type="dxa"/>
            <w:bottom w:w="0" w:type="dxa"/>
          </w:tblCellMar>
        </w:tblPrEx>
        <w:trPr>
          <w:trHeight w:val="694"/>
        </w:trPr>
        <w:tc>
          <w:tcPr>
            <w:tcW w:w="1418"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right"/>
              <w:rPr>
                <w:b/>
                <w:bCs/>
                <w:lang w:eastAsia="ru-RU"/>
              </w:rPr>
            </w:pPr>
            <w:r w:rsidRPr="004076A6">
              <w:rPr>
                <w:lang w:eastAsia="ru-RU"/>
              </w:rPr>
              <w:t>1</w:t>
            </w:r>
          </w:p>
        </w:tc>
        <w:tc>
          <w:tcPr>
            <w:tcW w:w="5954"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rPr>
                <w:b/>
                <w:bCs/>
                <w:lang w:eastAsia="ru-RU"/>
              </w:rPr>
            </w:pPr>
            <w:r w:rsidRPr="004076A6">
              <w:rPr>
                <w:lang w:eastAsia="ru-RU"/>
              </w:rPr>
              <w:t>Получение стволовых клеток из пуповинной крови, а также закладка на хранение до конца текущего календарного года</w:t>
            </w:r>
            <w:proofErr w:type="gramStart"/>
            <w:r w:rsidRPr="004076A6">
              <w:rPr>
                <w:lang w:eastAsia="ru-RU"/>
              </w:rPr>
              <w:br/>
            </w:r>
            <w:r w:rsidRPr="004076A6">
              <w:rPr>
                <w:lang w:eastAsia="ru-RU"/>
              </w:rPr>
              <w:br/>
              <w:t>В</w:t>
            </w:r>
            <w:proofErr w:type="gramEnd"/>
            <w:r w:rsidRPr="004076A6">
              <w:rPr>
                <w:lang w:eastAsia="ru-RU"/>
              </w:rPr>
              <w:t>ключает в себя:</w:t>
            </w:r>
            <w:r w:rsidRPr="004076A6">
              <w:rPr>
                <w:lang w:eastAsia="ru-RU"/>
              </w:rPr>
              <w:br/>
              <w:t>- комплект для сбора пуповинной крови;</w:t>
            </w:r>
            <w:r w:rsidRPr="004076A6">
              <w:rPr>
                <w:lang w:eastAsia="ru-RU"/>
              </w:rPr>
              <w:br/>
              <w:t>- доставку пуповинной крови в лабораторию Гемабанка*;</w:t>
            </w:r>
            <w:r w:rsidRPr="004076A6">
              <w:rPr>
                <w:lang w:eastAsia="ru-RU"/>
              </w:rPr>
              <w:br/>
              <w:t xml:space="preserve">- тестирование (определение жизнеспособности, тест на специфические поверхностные маркеры стволовых клеток, вирус Т- клеточного лейкоза человека I и </w:t>
            </w:r>
            <w:proofErr w:type="spellStart"/>
            <w:r w:rsidRPr="004076A6">
              <w:rPr>
                <w:lang w:eastAsia="ru-RU"/>
              </w:rPr>
              <w:t>II</w:t>
            </w:r>
            <w:proofErr w:type="spellEnd"/>
            <w:r w:rsidRPr="004076A6">
              <w:rPr>
                <w:lang w:eastAsia="ru-RU"/>
              </w:rPr>
              <w:t xml:space="preserve"> типа, вирус гепатита</w:t>
            </w:r>
            <w:proofErr w:type="gramStart"/>
            <w:r w:rsidRPr="004076A6">
              <w:rPr>
                <w:lang w:eastAsia="ru-RU"/>
              </w:rPr>
              <w:t xml:space="preserve"> В</w:t>
            </w:r>
            <w:proofErr w:type="gramEnd"/>
            <w:r w:rsidRPr="004076A6">
              <w:rPr>
                <w:lang w:eastAsia="ru-RU"/>
              </w:rPr>
              <w:t xml:space="preserve">, вирус гепатита С, возбудитель сифилиса, </w:t>
            </w:r>
            <w:proofErr w:type="spellStart"/>
            <w:r w:rsidRPr="004076A6">
              <w:rPr>
                <w:lang w:eastAsia="ru-RU"/>
              </w:rPr>
              <w:t>цитомегаловирус</w:t>
            </w:r>
            <w:proofErr w:type="spellEnd"/>
            <w:r w:rsidRPr="004076A6">
              <w:rPr>
                <w:lang w:eastAsia="ru-RU"/>
              </w:rPr>
              <w:t>, ВИЧ (тип 1 и тип 2), возбудитель гонореи, возбудитель токсоплазмоза, кровь на стерильность, определение группы крови и резус-фактора);</w:t>
            </w:r>
            <w:r w:rsidRPr="004076A6">
              <w:rPr>
                <w:lang w:eastAsia="ru-RU"/>
              </w:rPr>
              <w:br/>
              <w:t>- процедуру выделения и подсчета концентрата стволовых клеток,</w:t>
            </w:r>
            <w:r w:rsidRPr="004076A6">
              <w:rPr>
                <w:lang w:eastAsia="ru-RU"/>
              </w:rPr>
              <w:br/>
              <w:t xml:space="preserve">- </w:t>
            </w:r>
            <w:proofErr w:type="spellStart"/>
            <w:r w:rsidRPr="004076A6">
              <w:rPr>
                <w:lang w:eastAsia="ru-RU"/>
              </w:rPr>
              <w:t>криоконсервирование</w:t>
            </w:r>
            <w:proofErr w:type="spellEnd"/>
            <w:r w:rsidRPr="004076A6">
              <w:rPr>
                <w:lang w:eastAsia="ru-RU"/>
              </w:rPr>
              <w:t xml:space="preserve"> клеток;</w:t>
            </w:r>
            <w:r w:rsidRPr="004076A6">
              <w:rPr>
                <w:lang w:eastAsia="ru-RU"/>
              </w:rPr>
              <w:br/>
              <w:t>- хранение до конца текущего года;</w:t>
            </w:r>
            <w:r w:rsidRPr="004076A6">
              <w:rPr>
                <w:lang w:eastAsia="ru-RU"/>
              </w:rPr>
              <w:br/>
              <w:t>- подготовку образца к трансплантации.</w:t>
            </w:r>
          </w:p>
        </w:tc>
        <w:tc>
          <w:tcPr>
            <w:tcW w:w="2976"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right"/>
              <w:rPr>
                <w:b/>
                <w:bCs/>
                <w:lang w:eastAsia="ru-RU"/>
              </w:rPr>
            </w:pPr>
          </w:p>
        </w:tc>
      </w:tr>
      <w:tr w:rsidR="004076A6" w:rsidRPr="004076A6" w:rsidTr="004076A6">
        <w:tblPrEx>
          <w:tblCellMar>
            <w:top w:w="0" w:type="dxa"/>
            <w:left w:w="84" w:type="dxa"/>
            <w:bottom w:w="0" w:type="dxa"/>
          </w:tblCellMar>
        </w:tblPrEx>
        <w:trPr>
          <w:trHeight w:val="694"/>
        </w:trPr>
        <w:tc>
          <w:tcPr>
            <w:tcW w:w="1418"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right"/>
              <w:rPr>
                <w:b/>
                <w:bCs/>
                <w:lang w:eastAsia="ru-RU"/>
              </w:rPr>
            </w:pPr>
            <w:r w:rsidRPr="004076A6">
              <w:rPr>
                <w:lang w:eastAsia="ru-RU"/>
              </w:rPr>
              <w:t>2</w:t>
            </w:r>
          </w:p>
        </w:tc>
        <w:tc>
          <w:tcPr>
            <w:tcW w:w="5954"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rPr>
                <w:b/>
                <w:bCs/>
                <w:lang w:eastAsia="ru-RU"/>
              </w:rPr>
            </w:pPr>
            <w:r w:rsidRPr="004076A6">
              <w:rPr>
                <w:lang w:eastAsia="ru-RU"/>
              </w:rPr>
              <w:t>Хранение ПК 10 лет</w:t>
            </w:r>
          </w:p>
        </w:tc>
        <w:tc>
          <w:tcPr>
            <w:tcW w:w="2976"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right"/>
              <w:rPr>
                <w:b/>
                <w:bCs/>
                <w:lang w:eastAsia="ru-RU"/>
              </w:rPr>
            </w:pPr>
          </w:p>
        </w:tc>
      </w:tr>
      <w:tr w:rsidR="004076A6" w:rsidRPr="004076A6" w:rsidTr="004076A6">
        <w:tblPrEx>
          <w:tblCellMar>
            <w:top w:w="0" w:type="dxa"/>
            <w:left w:w="84" w:type="dxa"/>
            <w:bottom w:w="0" w:type="dxa"/>
          </w:tblCellMar>
        </w:tblPrEx>
        <w:trPr>
          <w:trHeight w:val="482"/>
        </w:trPr>
        <w:tc>
          <w:tcPr>
            <w:tcW w:w="1418" w:type="dxa"/>
          </w:tcPr>
          <w:p w:rsidR="004076A6" w:rsidRPr="004076A6" w:rsidRDefault="004076A6" w:rsidP="004076A6">
            <w:pPr>
              <w:widowControl w:val="0"/>
              <w:contextualSpacing/>
              <w:rPr>
                <w:lang w:val="en-US" w:eastAsia="ru-RU"/>
              </w:rPr>
            </w:pPr>
          </w:p>
        </w:tc>
        <w:tc>
          <w:tcPr>
            <w:tcW w:w="5954" w:type="dxa"/>
            <w:tcBorders>
              <w:right w:val="single" w:sz="4" w:space="0" w:color="000000"/>
            </w:tcBorders>
            <w:tcMar>
              <w:left w:w="33" w:type="dxa"/>
            </w:tcMar>
          </w:tcPr>
          <w:p w:rsidR="004076A6" w:rsidRPr="004076A6" w:rsidRDefault="004076A6" w:rsidP="004076A6">
            <w:pPr>
              <w:widowControl w:val="0"/>
              <w:contextualSpacing/>
              <w:jc w:val="right"/>
              <w:rPr>
                <w:lang w:eastAsia="ru-RU"/>
              </w:rPr>
            </w:pPr>
            <w:r w:rsidRPr="004076A6">
              <w:rPr>
                <w:lang w:eastAsia="ru-RU"/>
              </w:rPr>
              <w:t>Итого:</w:t>
            </w:r>
          </w:p>
        </w:tc>
        <w:tc>
          <w:tcPr>
            <w:tcW w:w="2976" w:type="dxa"/>
            <w:tcBorders>
              <w:top w:val="single" w:sz="4" w:space="0" w:color="000000"/>
              <w:left w:val="single" w:sz="4" w:space="0" w:color="000000"/>
              <w:bottom w:val="single" w:sz="4" w:space="0" w:color="000000"/>
              <w:right w:val="single" w:sz="4" w:space="0" w:color="000000"/>
            </w:tcBorders>
          </w:tcPr>
          <w:p w:rsidR="004076A6" w:rsidRPr="004076A6" w:rsidRDefault="004076A6" w:rsidP="004076A6">
            <w:pPr>
              <w:widowControl w:val="0"/>
              <w:contextualSpacing/>
              <w:jc w:val="right"/>
              <w:rPr>
                <w:lang w:val="en-US" w:eastAsia="ru-RU"/>
              </w:rPr>
            </w:pPr>
          </w:p>
        </w:tc>
      </w:tr>
    </w:tbl>
    <w:p w:rsidR="004076A6" w:rsidRPr="004076A6" w:rsidRDefault="004076A6" w:rsidP="004076A6">
      <w:pPr>
        <w:contextualSpacing/>
        <w:jc w:val="both"/>
      </w:pPr>
    </w:p>
    <w:p w:rsidR="004076A6" w:rsidRPr="004076A6" w:rsidRDefault="004076A6" w:rsidP="004076A6">
      <w:pPr>
        <w:contextualSpacing/>
        <w:jc w:val="both"/>
      </w:pPr>
      <w:r w:rsidRPr="004076A6">
        <w:t xml:space="preserve">*В некоторых регионах РФ дополнительно оплачивается </w:t>
      </w:r>
      <w:r>
        <w:t>транспортировка</w:t>
      </w:r>
      <w:r w:rsidRPr="004076A6">
        <w:t xml:space="preserve"> биоматериала до Москвы.</w:t>
      </w:r>
    </w:p>
    <w:p w:rsidR="004076A6" w:rsidRPr="004076A6" w:rsidRDefault="004076A6" w:rsidP="004076A6">
      <w:pPr>
        <w:contextualSpacing/>
        <w:jc w:val="both"/>
      </w:pPr>
      <w:r w:rsidRPr="004076A6">
        <w:t xml:space="preserve">**НДС не облагается на основании подпункта 2 пункта 2 статьи 149 </w:t>
      </w:r>
      <w:proofErr w:type="spellStart"/>
      <w:r w:rsidRPr="004076A6">
        <w:t>НК</w:t>
      </w:r>
      <w:proofErr w:type="spellEnd"/>
      <w:r w:rsidRPr="004076A6">
        <w:t xml:space="preserve"> РФ.</w:t>
      </w:r>
    </w:p>
    <w:p w:rsidR="004076A6" w:rsidRDefault="004076A6" w:rsidP="004076A6">
      <w:pPr>
        <w:contextualSpacing/>
        <w:jc w:val="center"/>
        <w:rPr>
          <w:b/>
        </w:rPr>
      </w:pPr>
    </w:p>
    <w:p w:rsidR="004076A6" w:rsidRPr="004076A6" w:rsidRDefault="004076A6" w:rsidP="004076A6">
      <w:pPr>
        <w:keepNext/>
        <w:contextualSpacing/>
        <w:jc w:val="center"/>
        <w:rPr>
          <w:b/>
        </w:rPr>
      </w:pPr>
      <w:proofErr w:type="spellStart"/>
      <w:r w:rsidRPr="004076A6">
        <w:rPr>
          <w:b/>
          <w:lang w:val="en-US"/>
        </w:rPr>
        <w:t>График</w:t>
      </w:r>
      <w:proofErr w:type="spellEnd"/>
      <w:r w:rsidRPr="004076A6">
        <w:rPr>
          <w:b/>
          <w:lang w:val="en-US"/>
        </w:rPr>
        <w:t xml:space="preserve"> </w:t>
      </w:r>
      <w:proofErr w:type="spellStart"/>
      <w:r w:rsidRPr="004076A6">
        <w:rPr>
          <w:b/>
          <w:lang w:val="en-US"/>
        </w:rPr>
        <w:t>платежей</w:t>
      </w:r>
      <w:proofErr w:type="spellEnd"/>
      <w:r w:rsidRPr="004076A6">
        <w:rPr>
          <w:b/>
          <w:lang w:val="en-US"/>
        </w:rPr>
        <w:t>:</w:t>
      </w:r>
    </w:p>
    <w:tbl>
      <w:tblPr>
        <w:tblW w:w="0" w:type="auto"/>
        <w:tblInd w:w="-58" w:type="dxa"/>
        <w:tblLayout w:type="fixed"/>
        <w:tblCellMar>
          <w:left w:w="84" w:type="dxa"/>
          <w:right w:w="85" w:type="dxa"/>
        </w:tblCellMar>
        <w:tblLook w:val="0000" w:firstRow="0" w:lastRow="0" w:firstColumn="0" w:lastColumn="0" w:noHBand="0" w:noVBand="0"/>
      </w:tblPr>
      <w:tblGrid>
        <w:gridCol w:w="1418"/>
        <w:gridCol w:w="4394"/>
        <w:gridCol w:w="1560"/>
      </w:tblGrid>
      <w:tr w:rsidR="004076A6" w:rsidRPr="004076A6" w:rsidTr="004076A6">
        <w:trPr>
          <w:trHeight w:val="636"/>
        </w:trPr>
        <w:tc>
          <w:tcPr>
            <w:tcW w:w="1418"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keepNext/>
              <w:contextualSpacing/>
              <w:jc w:val="center"/>
              <w:rPr>
                <w:b/>
                <w:bCs/>
                <w:lang w:eastAsia="ru-RU"/>
              </w:rPr>
            </w:pPr>
            <w:r w:rsidRPr="004076A6">
              <w:rPr>
                <w:b/>
                <w:bCs/>
                <w:lang w:eastAsia="ru-RU"/>
              </w:rPr>
              <w:t>№</w:t>
            </w:r>
          </w:p>
        </w:tc>
        <w:tc>
          <w:tcPr>
            <w:tcW w:w="4394"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keepNext/>
              <w:contextualSpacing/>
              <w:jc w:val="center"/>
              <w:rPr>
                <w:b/>
                <w:bCs/>
                <w:lang w:eastAsia="ru-RU"/>
              </w:rPr>
            </w:pPr>
            <w:r w:rsidRPr="004076A6">
              <w:rPr>
                <w:b/>
                <w:bCs/>
                <w:lang w:eastAsia="ru-RU"/>
              </w:rPr>
              <w:t>Дата платежа</w:t>
            </w:r>
          </w:p>
        </w:tc>
        <w:tc>
          <w:tcPr>
            <w:tcW w:w="1559"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keepNext/>
              <w:contextualSpacing/>
              <w:jc w:val="center"/>
              <w:rPr>
                <w:b/>
                <w:bCs/>
                <w:lang w:eastAsia="ru-RU"/>
              </w:rPr>
            </w:pPr>
            <w:r w:rsidRPr="004076A6">
              <w:rPr>
                <w:b/>
                <w:bCs/>
                <w:lang w:eastAsia="ru-RU"/>
              </w:rPr>
              <w:t xml:space="preserve">Сумма платежа, </w:t>
            </w:r>
            <w:proofErr w:type="spellStart"/>
            <w:r w:rsidRPr="004076A6">
              <w:rPr>
                <w:b/>
                <w:bCs/>
                <w:lang w:eastAsia="ru-RU"/>
              </w:rPr>
              <w:t>руб</w:t>
            </w:r>
            <w:proofErr w:type="spellEnd"/>
          </w:p>
        </w:tc>
      </w:tr>
      <w:tr w:rsidR="004076A6" w:rsidRPr="004076A6" w:rsidTr="004076A6">
        <w:trPr>
          <w:trHeight w:val="335"/>
        </w:trPr>
        <w:tc>
          <w:tcPr>
            <w:tcW w:w="1418" w:type="dxa"/>
            <w:tcBorders>
              <w:top w:val="single" w:sz="6" w:space="0" w:color="000000"/>
              <w:left w:val="single" w:sz="6" w:space="0" w:color="000000"/>
              <w:bottom w:val="single" w:sz="6" w:space="0" w:color="000000"/>
              <w:right w:val="single" w:sz="6" w:space="0" w:color="000000"/>
            </w:tcBorders>
          </w:tcPr>
          <w:p w:rsidR="004076A6" w:rsidRPr="004076A6" w:rsidRDefault="004076A6" w:rsidP="004076A6">
            <w:pPr>
              <w:keepNext/>
              <w:contextualSpacing/>
              <w:jc w:val="right"/>
              <w:rPr>
                <w:lang w:val="en-US" w:eastAsia="ru-RU"/>
              </w:rPr>
            </w:pPr>
            <w:r w:rsidRPr="004076A6">
              <w:rPr>
                <w:lang w:eastAsia="ru-RU"/>
              </w:rPr>
              <w:t>1</w:t>
            </w:r>
          </w:p>
        </w:tc>
        <w:tc>
          <w:tcPr>
            <w:tcW w:w="4394" w:type="dxa"/>
            <w:tcBorders>
              <w:top w:val="single" w:sz="6" w:space="0" w:color="000000"/>
              <w:left w:val="single" w:sz="6" w:space="0" w:color="000000"/>
              <w:bottom w:val="single" w:sz="6" w:space="0" w:color="000000"/>
              <w:right w:val="single" w:sz="6" w:space="0" w:color="000000"/>
            </w:tcBorders>
          </w:tcPr>
          <w:p w:rsidR="004076A6" w:rsidRPr="004076A6" w:rsidRDefault="004076A6" w:rsidP="004076A6">
            <w:pPr>
              <w:keepNext/>
              <w:contextualSpacing/>
              <w:rPr>
                <w:lang w:val="en-US" w:eastAsia="ru-RU"/>
              </w:rPr>
            </w:pPr>
          </w:p>
        </w:tc>
        <w:tc>
          <w:tcPr>
            <w:tcW w:w="1560" w:type="dxa"/>
            <w:tcBorders>
              <w:top w:val="single" w:sz="6" w:space="0" w:color="000000"/>
              <w:left w:val="single" w:sz="6" w:space="0" w:color="000000"/>
              <w:bottom w:val="single" w:sz="6" w:space="0" w:color="000000"/>
              <w:right w:val="single" w:sz="6" w:space="0" w:color="000000"/>
            </w:tcBorders>
          </w:tcPr>
          <w:p w:rsidR="004076A6" w:rsidRPr="004076A6" w:rsidRDefault="004076A6" w:rsidP="004076A6">
            <w:pPr>
              <w:keepNext/>
              <w:contextualSpacing/>
              <w:jc w:val="right"/>
              <w:rPr>
                <w:lang w:val="en-US" w:eastAsia="ru-RU"/>
              </w:rPr>
            </w:pPr>
          </w:p>
        </w:tc>
      </w:tr>
    </w:tbl>
    <w:p w:rsidR="004076A6" w:rsidRPr="004076A6" w:rsidRDefault="004076A6" w:rsidP="004076A6">
      <w:pPr>
        <w:keepNext/>
        <w:contextualSpacing/>
      </w:pPr>
    </w:p>
    <w:tbl>
      <w:tblPr>
        <w:tblW w:w="5000" w:type="pct"/>
        <w:tblCellMar>
          <w:top w:w="55" w:type="dxa"/>
          <w:left w:w="55" w:type="dxa"/>
          <w:bottom w:w="55" w:type="dxa"/>
          <w:right w:w="55" w:type="dxa"/>
        </w:tblCellMar>
        <w:tblLook w:val="04A0" w:firstRow="1" w:lastRow="0" w:firstColumn="1" w:lastColumn="0" w:noHBand="0" w:noVBand="1"/>
      </w:tblPr>
      <w:tblGrid>
        <w:gridCol w:w="5246"/>
        <w:gridCol w:w="5070"/>
      </w:tblGrid>
      <w:tr w:rsidR="003C3B33" w:rsidRPr="004076A6" w:rsidTr="00322E50">
        <w:trPr>
          <w:cantSplit/>
        </w:trPr>
        <w:tc>
          <w:tcPr>
            <w:tcW w:w="2632" w:type="pct"/>
            <w:hideMark/>
          </w:tcPr>
          <w:p w:rsidR="003C3B33" w:rsidRPr="004076A6" w:rsidRDefault="003C3B33" w:rsidP="00322E50">
            <w:pPr>
              <w:keepNext/>
            </w:pPr>
            <w:r w:rsidRPr="004076A6">
              <w:rPr>
                <w:b/>
                <w:bCs/>
              </w:rPr>
              <w:t>Клиент</w:t>
            </w:r>
          </w:p>
        </w:tc>
        <w:tc>
          <w:tcPr>
            <w:tcW w:w="2368" w:type="pct"/>
            <w:hideMark/>
          </w:tcPr>
          <w:p w:rsidR="003C3B33" w:rsidRPr="004076A6" w:rsidRDefault="003C3B33" w:rsidP="00322E50">
            <w:pPr>
              <w:keepNext/>
              <w:jc w:val="right"/>
            </w:pPr>
            <w:r w:rsidRPr="004076A6">
              <w:rPr>
                <w:b/>
                <w:bCs/>
              </w:rPr>
              <w:t>Гемабанк</w:t>
            </w:r>
          </w:p>
        </w:tc>
      </w:tr>
      <w:tr w:rsidR="003C3B33" w:rsidRPr="004076A6" w:rsidTr="00322E50">
        <w:trPr>
          <w:cantSplit/>
        </w:trPr>
        <w:tc>
          <w:tcPr>
            <w:tcW w:w="2632" w:type="pct"/>
          </w:tcPr>
          <w:p w:rsidR="003C3B33" w:rsidRPr="004076A6" w:rsidRDefault="003C3B33" w:rsidP="00322E50">
            <w:pPr>
              <w:keepNext/>
              <w:rPr>
                <w:b/>
                <w:bCs/>
              </w:rPr>
            </w:pPr>
            <w:r>
              <w:t>______________________(</w:t>
            </w:r>
            <w:r w:rsidRPr="004076A6">
              <w:t>_______</w:t>
            </w:r>
            <w:r>
              <w:t>___________)</w:t>
            </w:r>
          </w:p>
        </w:tc>
        <w:tc>
          <w:tcPr>
            <w:tcW w:w="2368" w:type="pct"/>
            <w:hideMark/>
          </w:tcPr>
          <w:p w:rsidR="003C3B33" w:rsidRPr="004076A6" w:rsidRDefault="003C3B33" w:rsidP="00322E50">
            <w:pPr>
              <w:keepNext/>
              <w:rPr>
                <w:b/>
                <w:bCs/>
              </w:rPr>
            </w:pPr>
            <w:r>
              <w:t>______________________(</w:t>
            </w:r>
            <w:r w:rsidRPr="004076A6">
              <w:t>_______</w:t>
            </w:r>
            <w:r>
              <w:t>___________)</w:t>
            </w:r>
          </w:p>
        </w:tc>
      </w:tr>
      <w:tr w:rsidR="003C3B33" w:rsidRPr="004076A6" w:rsidTr="00322E50">
        <w:trPr>
          <w:cantSplit/>
        </w:trPr>
        <w:tc>
          <w:tcPr>
            <w:tcW w:w="2632" w:type="pct"/>
            <w:hideMark/>
          </w:tcPr>
          <w:p w:rsidR="003C3B33" w:rsidRPr="004076A6" w:rsidRDefault="003C3B33" w:rsidP="00322E50">
            <w:pPr>
              <w:keepNext/>
              <w:rPr>
                <w:rFonts w:eastAsia="Arial Unicode MS"/>
                <w:b/>
                <w:bCs/>
              </w:rPr>
            </w:pPr>
            <w:r w:rsidRPr="004076A6">
              <w:rPr>
                <w:rFonts w:eastAsia="Arial Unicode MS"/>
              </w:rPr>
              <w:t>______________________</w:t>
            </w:r>
            <w:r>
              <w:rPr>
                <w:rFonts w:eastAsia="Arial Unicode MS"/>
              </w:rPr>
              <w:t>(</w:t>
            </w:r>
            <w:r w:rsidRPr="004076A6">
              <w:t>_______</w:t>
            </w:r>
            <w:r>
              <w:t>___________)</w:t>
            </w:r>
          </w:p>
        </w:tc>
        <w:tc>
          <w:tcPr>
            <w:tcW w:w="2368" w:type="pct"/>
            <w:hideMark/>
          </w:tcPr>
          <w:p w:rsidR="003C3B33" w:rsidRPr="004076A6" w:rsidRDefault="003C3B33" w:rsidP="00322E50">
            <w:pPr>
              <w:keepNext/>
              <w:ind w:left="1134"/>
              <w:rPr>
                <w:b/>
                <w:bCs/>
              </w:rPr>
            </w:pPr>
            <w:proofErr w:type="spellStart"/>
            <w:r w:rsidRPr="004076A6">
              <w:rPr>
                <w:bCs/>
              </w:rPr>
              <w:t>мп</w:t>
            </w:r>
            <w:proofErr w:type="spellEnd"/>
          </w:p>
        </w:tc>
      </w:tr>
    </w:tbl>
    <w:p w:rsidR="004076A6" w:rsidRDefault="004076A6">
      <w:pPr>
        <w:spacing w:after="200" w:line="276" w:lineRule="auto"/>
        <w:rPr>
          <w:sz w:val="22"/>
          <w:szCs w:val="22"/>
        </w:rPr>
      </w:pPr>
      <w:r>
        <w:rPr>
          <w:sz w:val="22"/>
          <w:szCs w:val="22"/>
        </w:rPr>
        <w:br w:type="page"/>
      </w:r>
    </w:p>
    <w:p w:rsidR="004076A6" w:rsidRPr="004076A6" w:rsidRDefault="004076A6" w:rsidP="004076A6">
      <w:pPr>
        <w:pStyle w:val="af6"/>
        <w:contextualSpacing/>
        <w:jc w:val="right"/>
      </w:pPr>
      <w:r w:rsidRPr="004076A6">
        <w:rPr>
          <w:b/>
        </w:rPr>
        <w:lastRenderedPageBreak/>
        <w:t>Приложение</w:t>
      </w:r>
      <w:r w:rsidRPr="004076A6">
        <w:rPr>
          <w:b/>
          <w:lang w:val="en-US"/>
        </w:rPr>
        <w:t xml:space="preserve"> №2</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3317"/>
        <w:gridCol w:w="6999"/>
      </w:tblGrid>
      <w:tr w:rsidR="004076A6" w:rsidRPr="004076A6" w:rsidTr="004076A6">
        <w:tc>
          <w:tcPr>
            <w:tcW w:w="3316" w:type="dxa"/>
          </w:tcPr>
          <w:p w:rsidR="004076A6" w:rsidRPr="004076A6" w:rsidRDefault="004076A6" w:rsidP="004076A6">
            <w:pPr>
              <w:pStyle w:val="af6"/>
              <w:contextualSpacing/>
              <w:jc w:val="right"/>
            </w:pPr>
          </w:p>
        </w:tc>
        <w:tc>
          <w:tcPr>
            <w:tcW w:w="6997" w:type="dxa"/>
          </w:tcPr>
          <w:p w:rsidR="004076A6" w:rsidRPr="004076A6" w:rsidRDefault="004076A6" w:rsidP="004076A6">
            <w:pPr>
              <w:pStyle w:val="af6"/>
              <w:contextualSpacing/>
              <w:jc w:val="right"/>
            </w:pPr>
            <w:r w:rsidRPr="004076A6">
              <w:rPr>
                <w:b/>
                <w:bCs/>
              </w:rPr>
              <w:t>к Договору на оказание платных медицинских услуг</w:t>
            </w:r>
            <w:r w:rsidRPr="004076A6">
              <w:rPr>
                <w:b/>
                <w:bCs/>
              </w:rPr>
              <w:br/>
            </w:r>
            <w:r w:rsidR="003C3B33" w:rsidRPr="00BF008C">
              <w:rPr>
                <w:b/>
              </w:rPr>
              <w:t xml:space="preserve">№ </w:t>
            </w:r>
            <w:r w:rsidR="003C3B33">
              <w:rPr>
                <w:b/>
              </w:rPr>
              <w:t xml:space="preserve">___________________ </w:t>
            </w:r>
            <w:r w:rsidR="003C3B33" w:rsidRPr="004076A6">
              <w:rPr>
                <w:b/>
              </w:rPr>
              <w:t xml:space="preserve">от </w:t>
            </w:r>
            <w:r w:rsidR="003C3B33" w:rsidRPr="00BF008C">
              <w:t>«</w:t>
            </w:r>
            <w:r w:rsidR="003C3B33">
              <w:t>__</w:t>
            </w:r>
            <w:r w:rsidR="003C3B33" w:rsidRPr="00BF008C">
              <w:t xml:space="preserve">» </w:t>
            </w:r>
            <w:r w:rsidR="003C3B33">
              <w:t>________</w:t>
            </w:r>
            <w:r w:rsidR="003C3B33" w:rsidRPr="00BF008C">
              <w:t xml:space="preserve"> 20</w:t>
            </w:r>
            <w:r w:rsidR="003C3B33">
              <w:t>__</w:t>
            </w:r>
          </w:p>
        </w:tc>
      </w:tr>
    </w:tbl>
    <w:p w:rsidR="004076A6" w:rsidRPr="004076A6" w:rsidRDefault="004076A6" w:rsidP="004076A6">
      <w:pPr>
        <w:pStyle w:val="af6"/>
        <w:contextualSpacing/>
      </w:pPr>
    </w:p>
    <w:p w:rsidR="004076A6" w:rsidRPr="004076A6" w:rsidRDefault="004076A6" w:rsidP="004076A6">
      <w:pPr>
        <w:pStyle w:val="af6"/>
        <w:contextualSpacing/>
        <w:jc w:val="center"/>
        <w:rPr>
          <w:b/>
        </w:rPr>
      </w:pPr>
      <w:r w:rsidRPr="004076A6">
        <w:rPr>
          <w:b/>
        </w:rPr>
        <w:t>Порядок и условия исполнения Договора</w:t>
      </w:r>
    </w:p>
    <w:p w:rsidR="004076A6" w:rsidRPr="004076A6" w:rsidRDefault="004076A6" w:rsidP="004076A6">
      <w:pPr>
        <w:pStyle w:val="af6"/>
        <w:contextualSpacing/>
        <w:jc w:val="both"/>
      </w:pPr>
      <w:r w:rsidRPr="004076A6">
        <w:t xml:space="preserve">    1.</w:t>
      </w:r>
      <w:r w:rsidRPr="004076A6">
        <w:rPr>
          <w:lang w:val="en-US"/>
        </w:rPr>
        <w:t> </w:t>
      </w:r>
      <w:r w:rsidRPr="004076A6">
        <w:t xml:space="preserve">Клиент в момент заключения договора обязан предоставить </w:t>
      </w:r>
      <w:proofErr w:type="spellStart"/>
      <w:r w:rsidRPr="004076A6">
        <w:t>Гемабанку</w:t>
      </w:r>
      <w:proofErr w:type="spellEnd"/>
      <w:r w:rsidRPr="004076A6">
        <w:t xml:space="preserve"> результаты анализов крови матери (например, копию обменной карты) на предмет носительства возбудителей опасных инфекционных заболеваний или антител к ним: антител к вирусу иммунодефицита человека (ВИЧ 1 и 2), антител к гепатиту</w:t>
      </w:r>
      <w:proofErr w:type="gramStart"/>
      <w:r w:rsidRPr="004076A6">
        <w:t xml:space="preserve"> С</w:t>
      </w:r>
      <w:proofErr w:type="gramEnd"/>
      <w:r w:rsidRPr="004076A6">
        <w:t>, поверхностного антигена вируса гепатита В (</w:t>
      </w:r>
      <w:proofErr w:type="spellStart"/>
      <w:r w:rsidRPr="004076A6">
        <w:t>HBsAg</w:t>
      </w:r>
      <w:proofErr w:type="spellEnd"/>
      <w:r w:rsidRPr="004076A6">
        <w:t>). Любой из положительных результатов анализов является абсолютным противопоказанием для проведения забора и хранения пуповинной крови (далее – биоматериал).</w:t>
      </w:r>
    </w:p>
    <w:p w:rsidR="004076A6" w:rsidRPr="004076A6" w:rsidRDefault="004076A6" w:rsidP="004076A6">
      <w:pPr>
        <w:pStyle w:val="af6"/>
        <w:contextualSpacing/>
        <w:jc w:val="both"/>
      </w:pPr>
      <w:r w:rsidRPr="004076A6">
        <w:t xml:space="preserve">    2.</w:t>
      </w:r>
      <w:r w:rsidRPr="004076A6">
        <w:rPr>
          <w:lang w:val="en-US"/>
        </w:rPr>
        <w:t> </w:t>
      </w:r>
      <w:r w:rsidRPr="004076A6">
        <w:t>Гемабанк предоставляет комплект для забора биоматериала, инструкции для родителей и врачей-акушеров. Комплект для забора биоматериала как изделие медицинского назначения возврату не подлежит.</w:t>
      </w:r>
    </w:p>
    <w:p w:rsidR="004076A6" w:rsidRPr="004076A6" w:rsidRDefault="004076A6" w:rsidP="004076A6">
      <w:pPr>
        <w:pStyle w:val="af6"/>
        <w:contextualSpacing/>
        <w:jc w:val="both"/>
      </w:pPr>
      <w:r w:rsidRPr="004076A6">
        <w:t xml:space="preserve">    3.</w:t>
      </w:r>
      <w:r w:rsidRPr="004076A6">
        <w:rPr>
          <w:lang w:val="en-US"/>
        </w:rPr>
        <w:t> </w:t>
      </w:r>
      <w:r w:rsidRPr="004076A6">
        <w:t>В течение не более 3 часов после родов Клиент обязан уведомить об этом Гемабанк по телефону +7(495) 734-91-70, оставив сообщение оператору или на автоответчике. Обязательства Гемабанка по оказанию услуг по Договору возникают при условии своевременной оплаты Клиентом стоимости Договора в соответствии с Приложением № 1.</w:t>
      </w:r>
    </w:p>
    <w:p w:rsidR="004076A6" w:rsidRPr="004076A6" w:rsidRDefault="004076A6" w:rsidP="004076A6">
      <w:pPr>
        <w:pStyle w:val="af6"/>
        <w:contextualSpacing/>
        <w:jc w:val="both"/>
      </w:pPr>
      <w:r w:rsidRPr="004076A6">
        <w:t xml:space="preserve">    4.</w:t>
      </w:r>
      <w:r w:rsidRPr="004076A6">
        <w:rPr>
          <w:lang w:val="en-US"/>
        </w:rPr>
        <w:t> </w:t>
      </w:r>
      <w:proofErr w:type="gramStart"/>
      <w:r w:rsidRPr="004076A6">
        <w:t>Гемабанк обязуется осуществить транспортировку биоматериала из роддома в лабораторию Гемабанка в течение не более 24 часов после получения уведомления от Клиента (п. 3 настоящего Приложения) в случае получения биоматериала в городе Москве и в Московской области, не более 48 часов в случае получения биоматериала на Дальнем востоке, и не более 36 часов в случае получения биоматериала в других регионах РФ</w:t>
      </w:r>
      <w:proofErr w:type="gramEnd"/>
      <w:r w:rsidRPr="004076A6">
        <w:t>, при условии надлежащего выполнения Клиентом п.3 настоящего Приложения. Гемабанк освобождается от ответственности в случае невозможности осуществить транспортировку образца по обстоятельствам непреодолимой силы, указанным в разделе 7 Договора.</w:t>
      </w:r>
    </w:p>
    <w:p w:rsidR="004076A6" w:rsidRPr="004076A6" w:rsidRDefault="004076A6" w:rsidP="004076A6">
      <w:pPr>
        <w:pStyle w:val="af6"/>
        <w:contextualSpacing/>
        <w:jc w:val="both"/>
      </w:pPr>
      <w:r w:rsidRPr="004076A6">
        <w:t xml:space="preserve">    5.</w:t>
      </w:r>
      <w:r w:rsidRPr="004076A6">
        <w:rPr>
          <w:lang w:val="en-US"/>
        </w:rPr>
        <w:t> </w:t>
      </w:r>
      <w:r w:rsidRPr="004076A6">
        <w:t xml:space="preserve">Хранение в жидком азоте позволяет сохранить жизнеспособность образцов неограниченное время при температуре не выше -150 градусов С. Оставшаяся после выделения стволовых клеток </w:t>
      </w:r>
      <w:proofErr w:type="spellStart"/>
      <w:r w:rsidRPr="004076A6">
        <w:t>эритроцитарная</w:t>
      </w:r>
      <w:proofErr w:type="spellEnd"/>
      <w:r w:rsidRPr="004076A6">
        <w:t xml:space="preserve"> масса и плазма будут использованы для проведения анализов и могут быть использованы </w:t>
      </w:r>
      <w:proofErr w:type="spellStart"/>
      <w:r w:rsidRPr="004076A6">
        <w:t>Гемабанком</w:t>
      </w:r>
      <w:proofErr w:type="spellEnd"/>
      <w:r w:rsidRPr="004076A6">
        <w:t xml:space="preserve"> в обезличенном виде для научных исследований, и клиент настоящим дает согласие на это.</w:t>
      </w:r>
    </w:p>
    <w:p w:rsidR="004076A6" w:rsidRPr="004076A6" w:rsidRDefault="004076A6" w:rsidP="004076A6">
      <w:pPr>
        <w:pStyle w:val="af6"/>
        <w:contextualSpacing/>
        <w:jc w:val="both"/>
      </w:pPr>
      <w:r w:rsidRPr="004076A6">
        <w:t xml:space="preserve">    6.</w:t>
      </w:r>
      <w:r w:rsidRPr="004076A6">
        <w:rPr>
          <w:lang w:val="en-US"/>
        </w:rPr>
        <w:t> </w:t>
      </w:r>
      <w:proofErr w:type="gramStart"/>
      <w:r w:rsidRPr="004076A6">
        <w:t xml:space="preserve">Гемабанк обязуется разместить </w:t>
      </w:r>
      <w:proofErr w:type="spellStart"/>
      <w:r w:rsidRPr="004076A6">
        <w:t>криоконсервированный</w:t>
      </w:r>
      <w:proofErr w:type="spellEnd"/>
      <w:r w:rsidRPr="004076A6">
        <w:t xml:space="preserve"> концентрат стволовых клеток пуповинной крови (далее именуемый – «образец»), прошедший все необходимые испытания и тестирования, в криогенном хранилище Гемабанка, в котором обеспечивается и контролируется температура не выше минус 150 градусов С. Гемабанк обязуется вести учет образцов с целью их однозначной идентификации (в том числе с помощью присвоения образцу индивидуальных кодов), хранить образцы в течение оплаченного Клиентом срока</w:t>
      </w:r>
      <w:proofErr w:type="gramEnd"/>
      <w:r w:rsidRPr="004076A6">
        <w:t xml:space="preserve"> хранения, и возвратить образцы Клиенту в сохранности по окончании указанного срока хранения или в любое время по его требованию (полностью или частично). Хранение образцов с обезличением или в условиях, которые могут привести к обезличению, не допускается.</w:t>
      </w:r>
    </w:p>
    <w:p w:rsidR="004076A6" w:rsidRPr="004076A6" w:rsidRDefault="004076A6" w:rsidP="004076A6">
      <w:pPr>
        <w:pStyle w:val="af6"/>
        <w:contextualSpacing/>
        <w:jc w:val="both"/>
      </w:pPr>
      <w:r w:rsidRPr="004076A6">
        <w:t xml:space="preserve">    7.</w:t>
      </w:r>
      <w:r w:rsidRPr="004076A6">
        <w:rPr>
          <w:lang w:val="en-US"/>
        </w:rPr>
        <w:t> </w:t>
      </w:r>
      <w:r w:rsidRPr="004076A6">
        <w:t xml:space="preserve">Гемабанк вправе отказаться от хранения образца и расторгнуть Договор в одностороннем внесудебном порядке, в случае обнаружения в результате проведения исследований следующих возбудителей: ВИЧ (тип 1 и тип 2), Т-клеточного лейкоза человека I и </w:t>
      </w:r>
      <w:proofErr w:type="spellStart"/>
      <w:r w:rsidRPr="004076A6">
        <w:t>II</w:t>
      </w:r>
      <w:proofErr w:type="spellEnd"/>
      <w:r w:rsidRPr="004076A6">
        <w:t xml:space="preserve"> типа, гепатитов</w:t>
      </w:r>
      <w:proofErr w:type="gramStart"/>
      <w:r w:rsidRPr="004076A6">
        <w:t xml:space="preserve"> В</w:t>
      </w:r>
      <w:proofErr w:type="gramEnd"/>
      <w:r w:rsidRPr="004076A6">
        <w:t xml:space="preserve"> и С, сифилиса. При этом Клиенту возвращаются оплаченные им денежные средства в размере, указанном в п. 17 настоящего Приложения</w:t>
      </w:r>
    </w:p>
    <w:p w:rsidR="004076A6" w:rsidRPr="004076A6" w:rsidRDefault="004076A6" w:rsidP="004076A6">
      <w:pPr>
        <w:pStyle w:val="af6"/>
        <w:contextualSpacing/>
        <w:jc w:val="both"/>
      </w:pPr>
      <w:r w:rsidRPr="004076A6">
        <w:t xml:space="preserve">    8.</w:t>
      </w:r>
      <w:r w:rsidRPr="004076A6">
        <w:rPr>
          <w:lang w:val="en-US"/>
        </w:rPr>
        <w:t> </w:t>
      </w:r>
      <w:r w:rsidRPr="004076A6">
        <w:t xml:space="preserve">Образцы являются собственностью Клиента. Осуществление Клиентом распорядительных действий в отношении образцов, в том числе изъятие их полностью или частично производится по соответствующему письменному заявлению Клиента (его законного представителя), либо представителя на основании нотариально </w:t>
      </w:r>
      <w:proofErr w:type="gramStart"/>
      <w:r w:rsidRPr="004076A6">
        <w:t>удостоверенной</w:t>
      </w:r>
      <w:proofErr w:type="gramEnd"/>
      <w:r w:rsidRPr="004076A6">
        <w:t xml:space="preserve"> доверенности, с предъявлением документов, удостоверяющих личность, а также документов, подтверждающих полномочия представителя. </w:t>
      </w:r>
    </w:p>
    <w:p w:rsidR="004076A6" w:rsidRPr="004076A6" w:rsidRDefault="004076A6" w:rsidP="004076A6">
      <w:pPr>
        <w:tabs>
          <w:tab w:val="left" w:pos="364"/>
        </w:tabs>
        <w:suppressAutoHyphens w:val="0"/>
        <w:ind w:left="-28"/>
        <w:jc w:val="both"/>
        <w:rPr>
          <w:rFonts w:eastAsiaTheme="minorEastAsia"/>
        </w:rPr>
      </w:pPr>
      <w:r w:rsidRPr="004076A6">
        <w:t xml:space="preserve">    9.</w:t>
      </w:r>
      <w:r w:rsidRPr="004076A6">
        <w:rPr>
          <w:lang w:val="en-US"/>
        </w:rPr>
        <w:t> </w:t>
      </w:r>
      <w:r w:rsidRPr="004076A6">
        <w:rPr>
          <w:rFonts w:eastAsiaTheme="minorEastAsia"/>
        </w:rPr>
        <w:t>В случае достижения ребенком, при рождении которого был осуществлен сбор биоматериала, совершеннолетия, стороны вправе заключить соглашение о передаче Договора достигшему с</w:t>
      </w:r>
      <w:r w:rsidRPr="004076A6">
        <w:rPr>
          <w:rFonts w:eastAsiaTheme="minorEastAsia"/>
        </w:rPr>
        <w:t>о</w:t>
      </w:r>
      <w:r w:rsidRPr="004076A6">
        <w:rPr>
          <w:rFonts w:eastAsiaTheme="minorEastAsia"/>
        </w:rPr>
        <w:lastRenderedPageBreak/>
        <w:t>вершеннолетия ребенку. В любом случае, по достижении совершеннолетия, ребенок, при рожд</w:t>
      </w:r>
      <w:r w:rsidRPr="004076A6">
        <w:rPr>
          <w:rFonts w:eastAsiaTheme="minorEastAsia"/>
        </w:rPr>
        <w:t>е</w:t>
      </w:r>
      <w:r w:rsidRPr="004076A6">
        <w:rPr>
          <w:rFonts w:eastAsiaTheme="minorEastAsia"/>
        </w:rPr>
        <w:t>нии которого был осуществлен сбор биоматериала, вправе самостоятельно распоряжаться хран</w:t>
      </w:r>
      <w:r w:rsidRPr="004076A6">
        <w:rPr>
          <w:rFonts w:eastAsiaTheme="minorEastAsia"/>
        </w:rPr>
        <w:t>и</w:t>
      </w:r>
      <w:r w:rsidRPr="004076A6">
        <w:rPr>
          <w:rFonts w:eastAsiaTheme="minorEastAsia"/>
        </w:rPr>
        <w:t xml:space="preserve">мым по настоящему Договору биоматериалом, в том числе, вправе получить его в </w:t>
      </w:r>
      <w:proofErr w:type="spellStart"/>
      <w:r w:rsidRPr="004076A6">
        <w:rPr>
          <w:rFonts w:eastAsiaTheme="minorEastAsia"/>
        </w:rPr>
        <w:t>Гемабанке</w:t>
      </w:r>
      <w:proofErr w:type="spellEnd"/>
      <w:r w:rsidRPr="004076A6">
        <w:rPr>
          <w:rFonts w:eastAsiaTheme="minorEastAsia"/>
        </w:rPr>
        <w:t>.</w:t>
      </w:r>
    </w:p>
    <w:p w:rsidR="004076A6" w:rsidRPr="004076A6" w:rsidRDefault="004076A6" w:rsidP="004076A6">
      <w:pPr>
        <w:pStyle w:val="af6"/>
        <w:contextualSpacing/>
        <w:jc w:val="both"/>
      </w:pPr>
      <w:r w:rsidRPr="004076A6">
        <w:t xml:space="preserve">    10.</w:t>
      </w:r>
      <w:r w:rsidRPr="004076A6">
        <w:rPr>
          <w:lang w:val="en-US"/>
        </w:rPr>
        <w:t> </w:t>
      </w:r>
      <w:r w:rsidRPr="004076A6">
        <w:t xml:space="preserve">Гемабанк обязуется осуществлять владение образцом исключительно в целях его хранения, если Клиент не расторг Договор и не распорядился об ином использовании образца. Любые случаи совершения любых манипуляций с образцом, в том числе извлечение его из криогенного хранилища, промежуточное исследование образца на предмет его состояния и сохранности и т.д., должны быть предварительно согласованы с Клиентом (за исключением случаев, предусмотренных ч.2 п.1 ст.893 ГК РФ). В силу особенностей образца, возможность совершения </w:t>
      </w:r>
      <w:proofErr w:type="spellStart"/>
      <w:r w:rsidRPr="004076A6">
        <w:t>Гемабанком</w:t>
      </w:r>
      <w:proofErr w:type="spellEnd"/>
      <w:r w:rsidRPr="004076A6">
        <w:t xml:space="preserve"> действий, указанных в п.2 ст.893 ГК РФ, исключается.</w:t>
      </w:r>
    </w:p>
    <w:p w:rsidR="004076A6" w:rsidRPr="004076A6" w:rsidRDefault="004076A6" w:rsidP="004076A6">
      <w:pPr>
        <w:pStyle w:val="af6"/>
        <w:contextualSpacing/>
        <w:jc w:val="both"/>
      </w:pPr>
      <w:r w:rsidRPr="004076A6">
        <w:t xml:space="preserve">    11.</w:t>
      </w:r>
      <w:r w:rsidRPr="004076A6">
        <w:rPr>
          <w:lang w:val="en-US"/>
        </w:rPr>
        <w:t> </w:t>
      </w:r>
      <w:r w:rsidRPr="004076A6">
        <w:t xml:space="preserve">На дату заключения Договора криогенное хранилище Гемабанка, в котором будет осуществляться хранение образцов, расположено по адресу лицензируемого вида деятельности (г. Москва, ул. Губкина, д. 3, корп.1). </w:t>
      </w:r>
      <w:proofErr w:type="gramStart"/>
      <w:r w:rsidRPr="004076A6">
        <w:t>В случае внесения изменений в лицензию на осуществление медицинской деятельности, либо в случае привлечения соисполнителей, Гемабанк оставляет за собой право изменения места хранения образцов в пределах Москвы и Московской области и их перевоза к новому месту хранения без получения дополнительных согласований Клиента, но с обязательным уведомлением Клиента в предусмотренном Договором порядке, в течение 3 месяцев, о новом месте хранения и</w:t>
      </w:r>
      <w:proofErr w:type="gramEnd"/>
      <w:r w:rsidRPr="004076A6">
        <w:t xml:space="preserve"> о дате помещения образцов в это место (при условии, что такие действия не нарушают условий хранения образцов и не способны повлиять на обеспечение их сохранности). Изменение места хранения не будет являться изменением условий Договора. </w:t>
      </w:r>
    </w:p>
    <w:p w:rsidR="004076A6" w:rsidRPr="004076A6" w:rsidRDefault="004076A6" w:rsidP="004076A6">
      <w:pPr>
        <w:pStyle w:val="af6"/>
        <w:contextualSpacing/>
        <w:jc w:val="both"/>
      </w:pPr>
      <w:r w:rsidRPr="004076A6">
        <w:t xml:space="preserve">    12.</w:t>
      </w:r>
      <w:r w:rsidRPr="004076A6">
        <w:rPr>
          <w:lang w:val="en-US"/>
        </w:rPr>
        <w:t> </w:t>
      </w:r>
      <w:r w:rsidRPr="004076A6">
        <w:t>Гемабанк вправе по своему усмотрению привлекать соисполнителей при выполнении условий настоящего Договора, обладающих соответствующими лицензиями, и отвечает перед Клиентом за действия соисполнителей как за свои собственные.</w:t>
      </w:r>
    </w:p>
    <w:p w:rsidR="004076A6" w:rsidRPr="004076A6" w:rsidRDefault="004076A6" w:rsidP="004076A6">
      <w:pPr>
        <w:pStyle w:val="af6"/>
        <w:contextualSpacing/>
        <w:jc w:val="both"/>
      </w:pPr>
      <w:r w:rsidRPr="004076A6">
        <w:t xml:space="preserve">    13.</w:t>
      </w:r>
      <w:r w:rsidRPr="004076A6">
        <w:rPr>
          <w:lang w:val="en-US"/>
        </w:rPr>
        <w:t> </w:t>
      </w:r>
      <w:r w:rsidRPr="004076A6">
        <w:t>В подтверждение приема образца на длительное хранение в криогенное хранилище, Клиенту  в течение 3 месяцев с даты криоконсервации на электронную почту, указанную в Договоре, направляется Сертификат индивидуального хранения.</w:t>
      </w:r>
    </w:p>
    <w:p w:rsidR="004076A6" w:rsidRPr="004076A6" w:rsidRDefault="004076A6" w:rsidP="004076A6">
      <w:pPr>
        <w:pStyle w:val="af6"/>
        <w:contextualSpacing/>
        <w:jc w:val="both"/>
      </w:pPr>
      <w:r w:rsidRPr="004076A6">
        <w:t xml:space="preserve">    14.</w:t>
      </w:r>
      <w:r w:rsidRPr="004076A6">
        <w:rPr>
          <w:lang w:val="en-US"/>
        </w:rPr>
        <w:t> </w:t>
      </w:r>
      <w:r w:rsidRPr="004076A6">
        <w:t xml:space="preserve">Гемабанк обязуется возвратить образец полностью или частично Клиенту в срок, указанный в заявлении Клиента о расторжении Договора, при этом Клиент обязуется полностью оплатить Услуги, оказанные </w:t>
      </w:r>
      <w:proofErr w:type="spellStart"/>
      <w:r w:rsidRPr="004076A6">
        <w:t>Гемабанком</w:t>
      </w:r>
      <w:proofErr w:type="spellEnd"/>
      <w:r w:rsidRPr="004076A6">
        <w:t xml:space="preserve"> на дату расторжения Договора.</w:t>
      </w:r>
    </w:p>
    <w:p w:rsidR="004076A6" w:rsidRPr="004076A6" w:rsidRDefault="004076A6" w:rsidP="004076A6">
      <w:pPr>
        <w:pStyle w:val="af6"/>
        <w:contextualSpacing/>
        <w:jc w:val="both"/>
      </w:pPr>
      <w:r w:rsidRPr="004076A6">
        <w:t xml:space="preserve">    15.</w:t>
      </w:r>
      <w:r w:rsidRPr="004076A6">
        <w:rPr>
          <w:lang w:val="en-US"/>
        </w:rPr>
        <w:t> </w:t>
      </w:r>
      <w:r w:rsidRPr="004076A6">
        <w:t xml:space="preserve">Гемабанк не оказывает медицинскую помощь, не дает медицинских рекомендаций и не исполняет других функций, </w:t>
      </w:r>
      <w:proofErr w:type="gramStart"/>
      <w:r w:rsidRPr="004076A6">
        <w:t>кроме</w:t>
      </w:r>
      <w:proofErr w:type="gramEnd"/>
      <w:r w:rsidRPr="004076A6">
        <w:t xml:space="preserve"> оговоренных в настоящем Договоре.</w:t>
      </w:r>
    </w:p>
    <w:p w:rsidR="004076A6" w:rsidRPr="004076A6" w:rsidRDefault="004076A6" w:rsidP="004076A6">
      <w:pPr>
        <w:pStyle w:val="af6"/>
        <w:jc w:val="both"/>
      </w:pPr>
      <w:r w:rsidRPr="004076A6">
        <w:t xml:space="preserve">    16.</w:t>
      </w:r>
      <w:r w:rsidRPr="004076A6">
        <w:rPr>
          <w:lang w:val="en-US"/>
        </w:rPr>
        <w:t> </w:t>
      </w:r>
      <w:proofErr w:type="gramStart"/>
      <w:r w:rsidRPr="004076A6">
        <w:t>В случае если Клиентом по Договору произведена оплата, но получение концентратов стволовых клеток пуповинной крови не выполнено по причинам, не зависящим от Гемабанка (за исключением случаев п. 7 и 17 настоящего Приложения), Клиенту возвращается оплаченная им сумма, за вычетом расходов Гемабанка на исполнение Договора в размере 5 000 (пять тысяч) рублей.</w:t>
      </w:r>
      <w:proofErr w:type="gramEnd"/>
    </w:p>
    <w:p w:rsidR="004076A6" w:rsidRPr="004076A6" w:rsidRDefault="004076A6" w:rsidP="004076A6">
      <w:pPr>
        <w:pStyle w:val="af6"/>
        <w:jc w:val="both"/>
      </w:pPr>
      <w:r w:rsidRPr="004076A6">
        <w:t xml:space="preserve">    17.</w:t>
      </w:r>
      <w:r w:rsidRPr="004076A6">
        <w:rPr>
          <w:lang w:val="en-US"/>
        </w:rPr>
        <w:t> </w:t>
      </w:r>
      <w:r w:rsidRPr="004076A6">
        <w:t>В случае если Клиентом по Договору произведена оплата, в роддоме выполнен забор биоматериала, но закладка образца на длительное криогенное хранение не произведена по основаниям, указанным п. 7 настоящего Приложения, Клиенту возвращается 10 000 (Десять тысяч) рублей и соответствующая предоплаченная стоимость хранения образца. Оставшаяся сумма является стоимостью расходов Гемабанка на исполнение Договора и Клиенту не возвращается.</w:t>
      </w:r>
    </w:p>
    <w:p w:rsidR="004076A6" w:rsidRPr="004076A6" w:rsidRDefault="004076A6" w:rsidP="004076A6"/>
    <w:tbl>
      <w:tblPr>
        <w:tblW w:w="5000" w:type="pct"/>
        <w:tblCellMar>
          <w:top w:w="55" w:type="dxa"/>
          <w:left w:w="55" w:type="dxa"/>
          <w:bottom w:w="55" w:type="dxa"/>
          <w:right w:w="55" w:type="dxa"/>
        </w:tblCellMar>
        <w:tblLook w:val="04A0" w:firstRow="1" w:lastRow="0" w:firstColumn="1" w:lastColumn="0" w:noHBand="0" w:noVBand="1"/>
      </w:tblPr>
      <w:tblGrid>
        <w:gridCol w:w="5246"/>
        <w:gridCol w:w="5070"/>
      </w:tblGrid>
      <w:tr w:rsidR="003C3B33" w:rsidRPr="004076A6" w:rsidTr="00322E50">
        <w:trPr>
          <w:cantSplit/>
        </w:trPr>
        <w:tc>
          <w:tcPr>
            <w:tcW w:w="2632" w:type="pct"/>
            <w:hideMark/>
          </w:tcPr>
          <w:p w:rsidR="003C3B33" w:rsidRPr="004076A6" w:rsidRDefault="003C3B33" w:rsidP="00322E50">
            <w:pPr>
              <w:keepNext/>
            </w:pPr>
            <w:r w:rsidRPr="004076A6">
              <w:rPr>
                <w:b/>
                <w:bCs/>
              </w:rPr>
              <w:t>Клиент</w:t>
            </w:r>
          </w:p>
        </w:tc>
        <w:tc>
          <w:tcPr>
            <w:tcW w:w="2368" w:type="pct"/>
            <w:hideMark/>
          </w:tcPr>
          <w:p w:rsidR="003C3B33" w:rsidRPr="004076A6" w:rsidRDefault="003C3B33" w:rsidP="00322E50">
            <w:pPr>
              <w:keepNext/>
              <w:jc w:val="right"/>
            </w:pPr>
            <w:r w:rsidRPr="004076A6">
              <w:rPr>
                <w:b/>
                <w:bCs/>
              </w:rPr>
              <w:t>Гемабанк</w:t>
            </w:r>
          </w:p>
        </w:tc>
      </w:tr>
      <w:tr w:rsidR="003C3B33" w:rsidRPr="004076A6" w:rsidTr="00322E50">
        <w:trPr>
          <w:cantSplit/>
        </w:trPr>
        <w:tc>
          <w:tcPr>
            <w:tcW w:w="2632" w:type="pct"/>
          </w:tcPr>
          <w:p w:rsidR="003C3B33" w:rsidRPr="004076A6" w:rsidRDefault="003C3B33" w:rsidP="00322E50">
            <w:pPr>
              <w:keepNext/>
              <w:rPr>
                <w:b/>
                <w:bCs/>
              </w:rPr>
            </w:pPr>
            <w:r>
              <w:t>______________________(</w:t>
            </w:r>
            <w:r w:rsidRPr="004076A6">
              <w:t>_______</w:t>
            </w:r>
            <w:r>
              <w:t>___________)</w:t>
            </w:r>
          </w:p>
        </w:tc>
        <w:tc>
          <w:tcPr>
            <w:tcW w:w="2368" w:type="pct"/>
            <w:hideMark/>
          </w:tcPr>
          <w:p w:rsidR="003C3B33" w:rsidRPr="004076A6" w:rsidRDefault="003C3B33" w:rsidP="00322E50">
            <w:pPr>
              <w:keepNext/>
              <w:rPr>
                <w:b/>
                <w:bCs/>
              </w:rPr>
            </w:pPr>
            <w:r>
              <w:t>______________________(</w:t>
            </w:r>
            <w:r w:rsidRPr="004076A6">
              <w:t>_______</w:t>
            </w:r>
            <w:r>
              <w:t>___________)</w:t>
            </w:r>
          </w:p>
        </w:tc>
      </w:tr>
      <w:tr w:rsidR="003C3B33" w:rsidRPr="004076A6" w:rsidTr="00322E50">
        <w:trPr>
          <w:cantSplit/>
        </w:trPr>
        <w:tc>
          <w:tcPr>
            <w:tcW w:w="2632" w:type="pct"/>
            <w:hideMark/>
          </w:tcPr>
          <w:p w:rsidR="003C3B33" w:rsidRPr="004076A6" w:rsidRDefault="003C3B33" w:rsidP="00322E50">
            <w:pPr>
              <w:keepNext/>
              <w:rPr>
                <w:rFonts w:eastAsia="Arial Unicode MS"/>
                <w:b/>
                <w:bCs/>
              </w:rPr>
            </w:pPr>
            <w:r w:rsidRPr="004076A6">
              <w:rPr>
                <w:rFonts w:eastAsia="Arial Unicode MS"/>
              </w:rPr>
              <w:t>______________________</w:t>
            </w:r>
            <w:r>
              <w:rPr>
                <w:rFonts w:eastAsia="Arial Unicode MS"/>
              </w:rPr>
              <w:t>(</w:t>
            </w:r>
            <w:r w:rsidRPr="004076A6">
              <w:t>_______</w:t>
            </w:r>
            <w:r>
              <w:t>___________)</w:t>
            </w:r>
          </w:p>
        </w:tc>
        <w:tc>
          <w:tcPr>
            <w:tcW w:w="2368" w:type="pct"/>
            <w:hideMark/>
          </w:tcPr>
          <w:p w:rsidR="003C3B33" w:rsidRPr="004076A6" w:rsidRDefault="003C3B33" w:rsidP="00322E50">
            <w:pPr>
              <w:keepNext/>
              <w:ind w:left="1134"/>
              <w:rPr>
                <w:b/>
                <w:bCs/>
              </w:rPr>
            </w:pPr>
            <w:proofErr w:type="spellStart"/>
            <w:r w:rsidRPr="004076A6">
              <w:rPr>
                <w:bCs/>
              </w:rPr>
              <w:t>мп</w:t>
            </w:r>
            <w:proofErr w:type="spellEnd"/>
          </w:p>
        </w:tc>
      </w:tr>
    </w:tbl>
    <w:p w:rsidR="004076A6" w:rsidRDefault="004076A6">
      <w:pPr>
        <w:spacing w:after="200" w:line="276" w:lineRule="auto"/>
        <w:rPr>
          <w:sz w:val="22"/>
          <w:szCs w:val="22"/>
        </w:rPr>
      </w:pPr>
      <w:r>
        <w:rPr>
          <w:sz w:val="22"/>
          <w:szCs w:val="22"/>
        </w:rPr>
        <w:br w:type="page"/>
      </w:r>
    </w:p>
    <w:p w:rsidR="004076A6" w:rsidRPr="004076A6" w:rsidRDefault="004076A6">
      <w:pPr>
        <w:contextualSpacing/>
        <w:jc w:val="right"/>
      </w:pPr>
      <w:r w:rsidRPr="004076A6">
        <w:rPr>
          <w:b/>
        </w:rPr>
        <w:lastRenderedPageBreak/>
        <w:t>Приложение</w:t>
      </w:r>
      <w:r w:rsidRPr="004076A6">
        <w:rPr>
          <w:b/>
          <w:lang w:val="en-US"/>
        </w:rPr>
        <w:t xml:space="preserve"> №3</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2034"/>
        <w:gridCol w:w="8282"/>
      </w:tblGrid>
      <w:tr w:rsidR="004076A6" w:rsidRPr="004076A6" w:rsidTr="004076A6">
        <w:tc>
          <w:tcPr>
            <w:tcW w:w="2040" w:type="dxa"/>
          </w:tcPr>
          <w:p w:rsidR="004076A6" w:rsidRPr="004076A6" w:rsidRDefault="004076A6"/>
        </w:tc>
        <w:tc>
          <w:tcPr>
            <w:tcW w:w="8309" w:type="dxa"/>
          </w:tcPr>
          <w:p w:rsidR="004076A6" w:rsidRPr="004076A6" w:rsidRDefault="004076A6">
            <w:pPr>
              <w:contextualSpacing/>
              <w:jc w:val="right"/>
            </w:pPr>
            <w:r w:rsidRPr="004076A6">
              <w:rPr>
                <w:b/>
                <w:bCs/>
              </w:rPr>
              <w:t>к Договору на оказание платных медицинских услуг</w:t>
            </w:r>
            <w:r w:rsidRPr="004076A6">
              <w:rPr>
                <w:b/>
                <w:bCs/>
              </w:rPr>
              <w:br/>
            </w:r>
            <w:r w:rsidR="003C3B33" w:rsidRPr="00BF008C">
              <w:rPr>
                <w:b/>
              </w:rPr>
              <w:t xml:space="preserve">№ </w:t>
            </w:r>
            <w:r w:rsidR="003C3B33">
              <w:rPr>
                <w:b/>
              </w:rPr>
              <w:t xml:space="preserve">___________________ </w:t>
            </w:r>
            <w:r w:rsidR="003C3B33" w:rsidRPr="004076A6">
              <w:rPr>
                <w:b/>
              </w:rPr>
              <w:t xml:space="preserve">от </w:t>
            </w:r>
            <w:r w:rsidR="003C3B33" w:rsidRPr="00BF008C">
              <w:t>«</w:t>
            </w:r>
            <w:r w:rsidR="003C3B33">
              <w:t>__</w:t>
            </w:r>
            <w:r w:rsidR="003C3B33" w:rsidRPr="00BF008C">
              <w:t xml:space="preserve">» </w:t>
            </w:r>
            <w:r w:rsidR="003C3B33">
              <w:t>________</w:t>
            </w:r>
            <w:r w:rsidR="003C3B33" w:rsidRPr="00BF008C">
              <w:t xml:space="preserve"> 20</w:t>
            </w:r>
            <w:r w:rsidR="003C3B33">
              <w:t>__</w:t>
            </w:r>
          </w:p>
        </w:tc>
      </w:tr>
    </w:tbl>
    <w:p w:rsidR="004076A6" w:rsidRPr="004076A6" w:rsidRDefault="004076A6" w:rsidP="004076A6">
      <w:r w:rsidRPr="004076A6">
        <w:tab/>
      </w:r>
      <w:r w:rsidRPr="004076A6">
        <w:tab/>
      </w:r>
      <w:r w:rsidRPr="004076A6">
        <w:tab/>
      </w:r>
      <w:r w:rsidRPr="004076A6">
        <w:tab/>
      </w:r>
      <w:r w:rsidRPr="004076A6">
        <w:tab/>
      </w:r>
      <w:r w:rsidRPr="004076A6">
        <w:tab/>
      </w:r>
    </w:p>
    <w:p w:rsidR="004076A6" w:rsidRDefault="004076A6" w:rsidP="004076A6">
      <w:pPr>
        <w:jc w:val="center"/>
        <w:rPr>
          <w:b/>
        </w:rPr>
      </w:pPr>
      <w:r w:rsidRPr="004076A6">
        <w:rPr>
          <w:b/>
        </w:rPr>
        <w:t>Информированное согласие</w:t>
      </w:r>
    </w:p>
    <w:p w:rsidR="004076A6" w:rsidRPr="004076A6" w:rsidRDefault="004076A6" w:rsidP="004076A6">
      <w:pPr>
        <w:jc w:val="both"/>
      </w:pPr>
      <w:r>
        <w:t xml:space="preserve">    1. </w:t>
      </w:r>
      <w:r w:rsidRPr="004076A6">
        <w:t>Процедура забора пуповинной крови (далее – биоматериал) будет происходить уже после отделения новорожденного от пуповины ребенка, поэтому процедура забора никак не влияет ни на здоровье матери, ни на здоровье родившегося ребенка.</w:t>
      </w:r>
    </w:p>
    <w:p w:rsidR="004076A6" w:rsidRPr="004076A6" w:rsidRDefault="004076A6" w:rsidP="004076A6">
      <w:pPr>
        <w:jc w:val="both"/>
      </w:pPr>
      <w:r>
        <w:t xml:space="preserve">    2. </w:t>
      </w:r>
      <w:r w:rsidRPr="004076A6">
        <w:t xml:space="preserve">Хранение в жидком азоте позволяет сохранить жизнеспособность образцов неограниченное время при температуре не выше -150 градусов С. Оставшаяся после выделения стволовых клеток </w:t>
      </w:r>
      <w:proofErr w:type="spellStart"/>
      <w:r w:rsidRPr="004076A6">
        <w:t>эритроцитарная</w:t>
      </w:r>
      <w:proofErr w:type="spellEnd"/>
      <w:r w:rsidRPr="004076A6">
        <w:t xml:space="preserve"> масса и плазма будут использованы для проведения анализов и могут быть использованы </w:t>
      </w:r>
      <w:proofErr w:type="spellStart"/>
      <w:r w:rsidRPr="004076A6">
        <w:t>Гемабанком</w:t>
      </w:r>
      <w:proofErr w:type="spellEnd"/>
      <w:r w:rsidRPr="004076A6">
        <w:t xml:space="preserve"> в обезличенном виде для научных исследований, и клиент настоящим дает согласие на это.</w:t>
      </w:r>
    </w:p>
    <w:p w:rsidR="004076A6" w:rsidRPr="004076A6" w:rsidRDefault="004076A6" w:rsidP="004076A6">
      <w:pPr>
        <w:jc w:val="both"/>
      </w:pPr>
      <w:r>
        <w:t xml:space="preserve">    3. </w:t>
      </w:r>
      <w:r w:rsidRPr="004076A6">
        <w:t>Трансплантация гемопоэтических стволовых клеток может быть произведена по мере необходимости ребенку или членам семьи, при условии наличия показаний и отсутствия противопоказаний, которые определяет не Гемабанк, а только лечащий врач соответствующей квалификации. Невозможно знать заранее, заболеет ли в будущем ребенок одной из форм заболеваний, при лечении которых могут понадобиться стволовые клетки. Невозможно знать заранее, примет ли лечащий врач положительное решение о трансплантации стволовых клеток. Невозможно знать заранее эффективность такого лечения. Выделенные и хранящиеся стволовые клетки ребенка могут понадобиться для лечения спустя длительное время, например, в пожилом возрасте. Стволовые клетки не могут быть применены для успешного лечения всех возможных заболеваний или патологических состояний организма. Всегда остается риск того, что полностью излечить заболевание не удастся.</w:t>
      </w:r>
    </w:p>
    <w:p w:rsidR="004076A6" w:rsidRPr="004076A6" w:rsidRDefault="004076A6" w:rsidP="004076A6">
      <w:pPr>
        <w:jc w:val="both"/>
      </w:pPr>
      <w:r>
        <w:t xml:space="preserve">    4. </w:t>
      </w:r>
      <w:r w:rsidRPr="004076A6">
        <w:t>Имеются противопоказания для сбора пуповинной крови для персонального хранения:</w:t>
      </w:r>
    </w:p>
    <w:p w:rsidR="004076A6" w:rsidRPr="004076A6" w:rsidRDefault="004076A6" w:rsidP="004076A6">
      <w:pPr>
        <w:jc w:val="both"/>
      </w:pPr>
      <w:r>
        <w:t xml:space="preserve">        4.1. </w:t>
      </w:r>
      <w:r w:rsidRPr="004076A6">
        <w:t xml:space="preserve">Абсолютные: </w:t>
      </w:r>
      <w:proofErr w:type="spellStart"/>
      <w:r w:rsidRPr="004076A6">
        <w:t>пренатальное</w:t>
      </w:r>
      <w:proofErr w:type="spellEnd"/>
      <w:r w:rsidRPr="004076A6">
        <w:t xml:space="preserve"> обнаружение в крови матери </w:t>
      </w:r>
      <w:proofErr w:type="spellStart"/>
      <w:r w:rsidRPr="004076A6">
        <w:t>HbsAg</w:t>
      </w:r>
      <w:proofErr w:type="spellEnd"/>
      <w:r w:rsidRPr="004076A6">
        <w:t xml:space="preserve">, </w:t>
      </w:r>
      <w:proofErr w:type="spellStart"/>
      <w:r w:rsidRPr="004076A6">
        <w:t>Anti-HCV</w:t>
      </w:r>
      <w:proofErr w:type="spellEnd"/>
      <w:r w:rsidRPr="004076A6">
        <w:t>, Anti-HIV-1 и 2; мертворождение или внутриутробная гибель плода;</w:t>
      </w:r>
    </w:p>
    <w:p w:rsidR="004076A6" w:rsidRPr="004076A6" w:rsidRDefault="004076A6" w:rsidP="004076A6">
      <w:pPr>
        <w:jc w:val="both"/>
      </w:pPr>
      <w:r>
        <w:t xml:space="preserve">        4.2. </w:t>
      </w:r>
      <w:r w:rsidRPr="004076A6">
        <w:t>Относительные: возраст матери менее 18 лет, срок беременности менее 32 недель; опухоли плаценты, злокачественные опухоли у матери; состояния ребенка, требующие реанимационных мероприятий, а также выраженная анемия и гипоксия плода; признаки хромосомных аномалий у ребенка (синдромы Дауна, Шерешевского-Тернера и др.).</w:t>
      </w:r>
    </w:p>
    <w:p w:rsidR="004076A6" w:rsidRPr="004076A6" w:rsidRDefault="004076A6" w:rsidP="004076A6">
      <w:pPr>
        <w:jc w:val="both"/>
      </w:pPr>
      <w:r>
        <w:t xml:space="preserve">    5. </w:t>
      </w:r>
      <w:r w:rsidRPr="004076A6">
        <w:t xml:space="preserve">Забор пуповинной крови производится сотрудниками роддома,  Гемабанк не принимает в нем участия. В ходе родов могут возникнуть непредвиденные обстоятельства, и врач-акушер и/или уполномоченный им медицинский персонал не </w:t>
      </w:r>
      <w:proofErr w:type="gramStart"/>
      <w:r w:rsidRPr="004076A6">
        <w:t>будет иметь возможности провести забор биоматериалов или проведет</w:t>
      </w:r>
      <w:proofErr w:type="gramEnd"/>
      <w:r w:rsidRPr="004076A6">
        <w:t xml:space="preserve"> его не в полном объеме или не в полном соответствии инструкциям. В частности:</w:t>
      </w:r>
    </w:p>
    <w:p w:rsidR="004076A6" w:rsidRPr="004076A6" w:rsidRDefault="004076A6" w:rsidP="004076A6">
      <w:pPr>
        <w:jc w:val="both"/>
      </w:pPr>
      <w:r>
        <w:t xml:space="preserve">        5.1. </w:t>
      </w:r>
      <w:r w:rsidRPr="004076A6">
        <w:t xml:space="preserve">Возможно, что медицинский персонал роддома соберет слишком малый объем пуповинной крови, или в крови могут появиться сгустки. Хотя такие случаи крайне редки, в результате выделения клеток их количество и жизнеспособность будут значительно снижены, поэтому выделенного количества стволовых клеток, скорее всего, будет недостаточно для проведения полноценной трансплантации. Для пуповинной крови, содержащей сгустки и/или содержащей на </w:t>
      </w:r>
      <w:proofErr w:type="spellStart"/>
      <w:r w:rsidRPr="004076A6">
        <w:t>долабораторном</w:t>
      </w:r>
      <w:proofErr w:type="spellEnd"/>
      <w:r w:rsidRPr="004076A6">
        <w:t xml:space="preserve"> </w:t>
      </w:r>
      <w:proofErr w:type="gramStart"/>
      <w:r w:rsidRPr="004076A6">
        <w:t>этапе</w:t>
      </w:r>
      <w:proofErr w:type="gramEnd"/>
      <w:r w:rsidRPr="004076A6">
        <w:t xml:space="preserve"> менее 250 млн. клеток, вероятность практического использования невелика в рамках современной медицины;</w:t>
      </w:r>
    </w:p>
    <w:p w:rsidR="004076A6" w:rsidRPr="004076A6" w:rsidRDefault="004076A6" w:rsidP="004076A6">
      <w:pPr>
        <w:jc w:val="both"/>
      </w:pPr>
      <w:r>
        <w:t xml:space="preserve">        5.2. </w:t>
      </w:r>
      <w:proofErr w:type="gramStart"/>
      <w:r w:rsidRPr="004076A6">
        <w:t>Отсроченное пережатие пуповины длительностью более минуты, может негативно сказывается на объеме собираемой пуповинной крови, и при отсроченном пережатии есть значительная вероятность собрать слишком малый объем пуповинной крови, который будет технически невозможно обработать и заложить на криогенное хранение.</w:t>
      </w:r>
      <w:proofErr w:type="gramEnd"/>
      <w:r w:rsidRPr="004076A6">
        <w:t xml:space="preserve"> Согласно медицинским стандартам, отсроченное пережатие пуповины не должно превышать 1 минуты.</w:t>
      </w:r>
    </w:p>
    <w:p w:rsidR="004076A6" w:rsidRPr="004076A6" w:rsidRDefault="004076A6" w:rsidP="004076A6">
      <w:pPr>
        <w:jc w:val="both"/>
      </w:pPr>
      <w:r>
        <w:t xml:space="preserve">    6. </w:t>
      </w:r>
      <w:r w:rsidRPr="004076A6">
        <w:t>В момент забора пуповинной крови возможно попадание в образец микроорганизмов (контаминация). Факт бактериальной или грибковой контаминации образца не является противопоказанием к его закладке на длительное хранение, поскольку такой образец в дальнейшем можно применять одновременно с противомикробными или антибактериальными препаратами, к которым чувствительны выявленные в образце микроорганизмы.</w:t>
      </w:r>
    </w:p>
    <w:p w:rsidR="004076A6" w:rsidRDefault="004076A6" w:rsidP="004076A6">
      <w:pPr>
        <w:jc w:val="both"/>
      </w:pPr>
      <w:r>
        <w:lastRenderedPageBreak/>
        <w:t xml:space="preserve">    7. </w:t>
      </w:r>
      <w:r w:rsidRPr="004076A6">
        <w:t xml:space="preserve">Гемабанк не несет обязательств по обстоятельствам, указанным в </w:t>
      </w:r>
      <w:proofErr w:type="spellStart"/>
      <w:r w:rsidRPr="004076A6">
        <w:t>п.п</w:t>
      </w:r>
      <w:proofErr w:type="spellEnd"/>
      <w:r w:rsidRPr="004076A6">
        <w:t>. 5-6 настоящего документа.</w:t>
      </w:r>
    </w:p>
    <w:p w:rsidR="004076A6" w:rsidRPr="004076A6" w:rsidRDefault="004076A6" w:rsidP="004076A6">
      <w:pPr>
        <w:jc w:val="both"/>
      </w:pPr>
    </w:p>
    <w:tbl>
      <w:tblPr>
        <w:tblW w:w="5000" w:type="pct"/>
        <w:tblLook w:val="0000" w:firstRow="0" w:lastRow="0" w:firstColumn="0" w:lastColumn="0" w:noHBand="0" w:noVBand="0"/>
      </w:tblPr>
      <w:tblGrid>
        <w:gridCol w:w="2616"/>
        <w:gridCol w:w="2595"/>
        <w:gridCol w:w="2616"/>
        <w:gridCol w:w="2595"/>
      </w:tblGrid>
      <w:tr w:rsidR="004076A6" w:rsidRPr="004076A6" w:rsidTr="004076A6">
        <w:trPr>
          <w:cantSplit/>
        </w:trPr>
        <w:tc>
          <w:tcPr>
            <w:tcW w:w="2500" w:type="pct"/>
            <w:gridSpan w:val="2"/>
            <w:tcBorders>
              <w:top w:val="single" w:sz="4" w:space="0" w:color="auto"/>
              <w:left w:val="single" w:sz="4" w:space="0" w:color="auto"/>
              <w:bottom w:val="nil"/>
              <w:right w:val="single" w:sz="4" w:space="0" w:color="auto"/>
            </w:tcBorders>
            <w:hideMark/>
          </w:tcPr>
          <w:p w:rsidR="004076A6" w:rsidRPr="004076A6" w:rsidRDefault="004076A6" w:rsidP="004076A6">
            <w:pPr>
              <w:keepNext/>
              <w:suppressAutoHyphens w:val="0"/>
              <w:spacing w:before="100" w:beforeAutospacing="1" w:line="276" w:lineRule="auto"/>
              <w:jc w:val="both"/>
              <w:rPr>
                <w:lang w:eastAsia="ru-RU"/>
              </w:rPr>
            </w:pPr>
            <w:r w:rsidRPr="004076A6">
              <w:rPr>
                <w:lang w:eastAsia="ru-RU"/>
              </w:rPr>
              <w:t xml:space="preserve">Я настаиваю на том, чтобы пуповинная кровь, содержащая сгустки, и/или содержащая на </w:t>
            </w:r>
            <w:proofErr w:type="spellStart"/>
            <w:r w:rsidRPr="004076A6">
              <w:rPr>
                <w:lang w:eastAsia="ru-RU"/>
              </w:rPr>
              <w:t>д</w:t>
            </w:r>
            <w:r w:rsidRPr="004076A6">
              <w:rPr>
                <w:lang w:eastAsia="ru-RU"/>
              </w:rPr>
              <w:t>о</w:t>
            </w:r>
            <w:r w:rsidRPr="004076A6">
              <w:rPr>
                <w:lang w:eastAsia="ru-RU"/>
              </w:rPr>
              <w:t>лабораторном</w:t>
            </w:r>
            <w:proofErr w:type="spellEnd"/>
            <w:r w:rsidRPr="004076A6">
              <w:rPr>
                <w:lang w:eastAsia="ru-RU"/>
              </w:rPr>
              <w:t xml:space="preserve"> этапе менее 250 млн. клеток, </w:t>
            </w:r>
            <w:r w:rsidRPr="004076A6">
              <w:rPr>
                <w:u w:val="single"/>
                <w:lang w:eastAsia="ru-RU"/>
              </w:rPr>
              <w:t>б</w:t>
            </w:r>
            <w:r w:rsidRPr="004076A6">
              <w:rPr>
                <w:u w:val="single"/>
                <w:lang w:eastAsia="ru-RU"/>
              </w:rPr>
              <w:t>ы</w:t>
            </w:r>
            <w:r w:rsidRPr="004076A6">
              <w:rPr>
                <w:u w:val="single"/>
                <w:lang w:eastAsia="ru-RU"/>
              </w:rPr>
              <w:t>ла обработана</w:t>
            </w:r>
            <w:r w:rsidRPr="004076A6">
              <w:rPr>
                <w:lang w:eastAsia="ru-RU"/>
              </w:rPr>
              <w:t xml:space="preserve"> для выделения и криогенного хранения концентрата стволовых клеток. </w:t>
            </w:r>
          </w:p>
        </w:tc>
        <w:tc>
          <w:tcPr>
            <w:tcW w:w="2500" w:type="pct"/>
            <w:gridSpan w:val="2"/>
            <w:tcBorders>
              <w:top w:val="single" w:sz="4" w:space="0" w:color="auto"/>
              <w:left w:val="single" w:sz="4" w:space="0" w:color="auto"/>
              <w:bottom w:val="nil"/>
              <w:right w:val="single" w:sz="4" w:space="0" w:color="auto"/>
            </w:tcBorders>
            <w:hideMark/>
          </w:tcPr>
          <w:p w:rsidR="004076A6" w:rsidRPr="004076A6" w:rsidRDefault="004076A6" w:rsidP="004076A6">
            <w:pPr>
              <w:keepNext/>
              <w:suppressAutoHyphens w:val="0"/>
              <w:spacing w:before="100" w:beforeAutospacing="1" w:line="276" w:lineRule="auto"/>
              <w:jc w:val="both"/>
              <w:rPr>
                <w:lang w:eastAsia="ru-RU"/>
              </w:rPr>
            </w:pPr>
            <w:r w:rsidRPr="004076A6">
              <w:rPr>
                <w:lang w:eastAsia="ru-RU"/>
              </w:rPr>
              <w:t xml:space="preserve">Я настаиваю на том, чтобы пуповинная кровь, содержащая сгустки, и/или содержащая на </w:t>
            </w:r>
            <w:proofErr w:type="spellStart"/>
            <w:r w:rsidRPr="004076A6">
              <w:rPr>
                <w:lang w:eastAsia="ru-RU"/>
              </w:rPr>
              <w:t>д</w:t>
            </w:r>
            <w:r w:rsidRPr="004076A6">
              <w:rPr>
                <w:lang w:eastAsia="ru-RU"/>
              </w:rPr>
              <w:t>о</w:t>
            </w:r>
            <w:r w:rsidRPr="004076A6">
              <w:rPr>
                <w:lang w:eastAsia="ru-RU"/>
              </w:rPr>
              <w:t>лабораторном</w:t>
            </w:r>
            <w:proofErr w:type="spellEnd"/>
            <w:r w:rsidRPr="004076A6">
              <w:rPr>
                <w:lang w:eastAsia="ru-RU"/>
              </w:rPr>
              <w:t xml:space="preserve"> этапе менее 250 млн. клеток, </w:t>
            </w:r>
            <w:r w:rsidRPr="004076A6">
              <w:rPr>
                <w:u w:val="single"/>
                <w:lang w:eastAsia="ru-RU"/>
              </w:rPr>
              <w:t>не обрабатывалась с целью</w:t>
            </w:r>
            <w:r w:rsidRPr="004076A6">
              <w:rPr>
                <w:lang w:eastAsia="ru-RU"/>
              </w:rPr>
              <w:t xml:space="preserve"> выделения и криоге</w:t>
            </w:r>
            <w:r w:rsidRPr="004076A6">
              <w:rPr>
                <w:lang w:eastAsia="ru-RU"/>
              </w:rPr>
              <w:t>н</w:t>
            </w:r>
            <w:r w:rsidRPr="004076A6">
              <w:rPr>
                <w:lang w:eastAsia="ru-RU"/>
              </w:rPr>
              <w:t>ного хранения концентрата стволовых клеток, а образец пуповинной крови был утилизирован</w:t>
            </w:r>
          </w:p>
        </w:tc>
      </w:tr>
      <w:tr w:rsidR="004076A6" w:rsidRPr="004076A6" w:rsidTr="004076A6">
        <w:trPr>
          <w:cantSplit/>
          <w:trHeight w:val="508"/>
        </w:trPr>
        <w:tc>
          <w:tcPr>
            <w:tcW w:w="1250" w:type="pct"/>
            <w:tcBorders>
              <w:top w:val="nil"/>
              <w:left w:val="single" w:sz="4" w:space="0" w:color="auto"/>
              <w:bottom w:val="single" w:sz="4" w:space="0" w:color="auto"/>
              <w:right w:val="nil"/>
            </w:tcBorders>
            <w:vAlign w:val="bottom"/>
            <w:hideMark/>
          </w:tcPr>
          <w:p w:rsidR="004076A6" w:rsidRPr="004076A6" w:rsidRDefault="004076A6" w:rsidP="004076A6">
            <w:pPr>
              <w:keepNext/>
              <w:suppressAutoHyphens w:val="0"/>
              <w:spacing w:before="100" w:beforeAutospacing="1" w:line="276" w:lineRule="auto"/>
              <w:jc w:val="both"/>
              <w:rPr>
                <w:lang w:eastAsia="ru-RU"/>
              </w:rPr>
            </w:pPr>
            <w:r w:rsidRPr="004076A6">
              <w:rPr>
                <w:lang w:eastAsia="ru-RU"/>
              </w:rPr>
              <w:t>____________________ (подпись клиента)</w:t>
            </w:r>
          </w:p>
        </w:tc>
        <w:tc>
          <w:tcPr>
            <w:tcW w:w="1250" w:type="pct"/>
            <w:tcBorders>
              <w:top w:val="nil"/>
              <w:left w:val="nil"/>
              <w:bottom w:val="single" w:sz="4" w:space="0" w:color="auto"/>
              <w:right w:val="single" w:sz="4" w:space="0" w:color="auto"/>
            </w:tcBorders>
          </w:tcPr>
          <w:p w:rsidR="004076A6" w:rsidRPr="004076A6" w:rsidRDefault="004076A6" w:rsidP="004076A6">
            <w:pPr>
              <w:keepNext/>
              <w:suppressAutoHyphens w:val="0"/>
              <w:spacing w:before="100" w:beforeAutospacing="1" w:line="276" w:lineRule="auto"/>
              <w:rPr>
                <w:lang w:eastAsia="ru-RU"/>
              </w:rPr>
            </w:pPr>
            <w:r w:rsidRPr="004076A6">
              <w:rPr>
                <w:lang w:eastAsia="ru-RU"/>
              </w:rPr>
              <w:t>__________________ (подпись клиента)</w:t>
            </w:r>
          </w:p>
        </w:tc>
        <w:tc>
          <w:tcPr>
            <w:tcW w:w="1250" w:type="pct"/>
            <w:tcBorders>
              <w:top w:val="nil"/>
              <w:left w:val="single" w:sz="4" w:space="0" w:color="auto"/>
              <w:bottom w:val="single" w:sz="4" w:space="0" w:color="auto"/>
              <w:right w:val="nil"/>
            </w:tcBorders>
            <w:vAlign w:val="bottom"/>
            <w:hideMark/>
          </w:tcPr>
          <w:p w:rsidR="004076A6" w:rsidRPr="004076A6" w:rsidRDefault="004076A6" w:rsidP="004076A6">
            <w:pPr>
              <w:keepNext/>
              <w:suppressAutoHyphens w:val="0"/>
              <w:spacing w:before="100" w:beforeAutospacing="1" w:line="276" w:lineRule="auto"/>
              <w:jc w:val="both"/>
              <w:rPr>
                <w:lang w:eastAsia="ru-RU"/>
              </w:rPr>
            </w:pPr>
            <w:r w:rsidRPr="004076A6">
              <w:rPr>
                <w:lang w:eastAsia="ru-RU"/>
              </w:rPr>
              <w:t>____________________ (подпись клиента)</w:t>
            </w:r>
          </w:p>
        </w:tc>
        <w:tc>
          <w:tcPr>
            <w:tcW w:w="1250" w:type="pct"/>
            <w:tcBorders>
              <w:top w:val="nil"/>
              <w:left w:val="nil"/>
              <w:bottom w:val="single" w:sz="4" w:space="0" w:color="auto"/>
              <w:right w:val="single" w:sz="4" w:space="0" w:color="auto"/>
            </w:tcBorders>
          </w:tcPr>
          <w:p w:rsidR="004076A6" w:rsidRPr="004076A6" w:rsidRDefault="004076A6" w:rsidP="004076A6">
            <w:pPr>
              <w:keepNext/>
              <w:suppressAutoHyphens w:val="0"/>
              <w:spacing w:before="100" w:beforeAutospacing="1" w:line="276" w:lineRule="auto"/>
              <w:rPr>
                <w:lang w:eastAsia="ru-RU"/>
              </w:rPr>
            </w:pPr>
            <w:r w:rsidRPr="004076A6">
              <w:rPr>
                <w:lang w:eastAsia="ru-RU"/>
              </w:rPr>
              <w:t>__________________ (подпись клиента)</w:t>
            </w:r>
          </w:p>
        </w:tc>
      </w:tr>
    </w:tbl>
    <w:p w:rsidR="004076A6" w:rsidRPr="004076A6" w:rsidRDefault="004076A6">
      <w:pPr>
        <w:rPr>
          <w:b/>
          <w:bCs/>
        </w:rPr>
      </w:pPr>
    </w:p>
    <w:p w:rsidR="004076A6" w:rsidRPr="004076A6" w:rsidRDefault="004076A6" w:rsidP="004076A6">
      <w:pPr>
        <w:jc w:val="both"/>
        <w:rPr>
          <w:b/>
          <w:bCs/>
        </w:rPr>
      </w:pPr>
      <w:r w:rsidRPr="004076A6">
        <w:rPr>
          <w:b/>
          <w:bCs/>
        </w:rPr>
        <w:t>Я подтверждаю, что прочита</w:t>
      </w:r>
      <w:proofErr w:type="gramStart"/>
      <w:r w:rsidRPr="004076A6">
        <w:rPr>
          <w:b/>
          <w:bCs/>
        </w:rPr>
        <w:t>л(</w:t>
      </w:r>
      <w:proofErr w:type="gramEnd"/>
      <w:r w:rsidRPr="004076A6">
        <w:rPr>
          <w:b/>
          <w:bCs/>
        </w:rPr>
        <w:t>а) все вышеизложенное в настоящем документе. Я подтверждаю, что поня</w:t>
      </w:r>
      <w:proofErr w:type="gramStart"/>
      <w:r w:rsidRPr="004076A6">
        <w:rPr>
          <w:b/>
          <w:bCs/>
        </w:rPr>
        <w:t>л(</w:t>
      </w:r>
      <w:proofErr w:type="gramEnd"/>
      <w:r w:rsidRPr="004076A6">
        <w:rPr>
          <w:b/>
          <w:bCs/>
        </w:rPr>
        <w:t>а) содержание и значение настоящего документа. Я име</w:t>
      </w:r>
      <w:proofErr w:type="gramStart"/>
      <w:r w:rsidRPr="004076A6">
        <w:rPr>
          <w:b/>
          <w:bCs/>
        </w:rPr>
        <w:t>л(</w:t>
      </w:r>
      <w:proofErr w:type="gramEnd"/>
      <w:r w:rsidRPr="004076A6">
        <w:rPr>
          <w:b/>
          <w:bCs/>
        </w:rPr>
        <w:t>а) возможность задать и задал(а) все интересующие меня вопросы и получил(а) на них исчерпывающие ответы, в том числе касающиеся предмета Договора, порядка и условий его исполнения, сути и содержания медицинской услуги.</w:t>
      </w:r>
    </w:p>
    <w:p w:rsidR="004076A6" w:rsidRPr="004076A6" w:rsidRDefault="004076A6" w:rsidP="004076A6">
      <w:pPr>
        <w:jc w:val="both"/>
      </w:pPr>
    </w:p>
    <w:p w:rsidR="004076A6" w:rsidRPr="004076A6" w:rsidRDefault="004076A6" w:rsidP="004076A6">
      <w:pPr>
        <w:keepNext/>
        <w:jc w:val="both"/>
      </w:pPr>
      <w:r w:rsidRPr="004076A6">
        <w:t xml:space="preserve">Я добровольно даю свое согласие на получение медицинских услуг в Публичном акционерном обществе «Международном Медицинском Центр Обработки и </w:t>
      </w:r>
      <w:proofErr w:type="spellStart"/>
      <w:r w:rsidRPr="004076A6">
        <w:t>Криохранении</w:t>
      </w:r>
      <w:proofErr w:type="spellEnd"/>
      <w:r w:rsidRPr="004076A6">
        <w:t xml:space="preserve"> Биоматериалов» (ПАО «ММЦБ», </w:t>
      </w:r>
      <w:proofErr w:type="spellStart"/>
      <w:r w:rsidRPr="004076A6">
        <w:t>ОГРН</w:t>
      </w:r>
      <w:proofErr w:type="spellEnd"/>
      <w:r w:rsidRPr="004076A6">
        <w:t xml:space="preserve"> 1187746787810, ИНН 7736317497).</w:t>
      </w:r>
    </w:p>
    <w:p w:rsidR="004076A6" w:rsidRPr="004076A6" w:rsidRDefault="004076A6" w:rsidP="004076A6">
      <w:pPr>
        <w:keepNext/>
        <w:jc w:val="both"/>
      </w:pPr>
    </w:p>
    <w:tbl>
      <w:tblPr>
        <w:tblW w:w="5000" w:type="pct"/>
        <w:tblCellMar>
          <w:top w:w="55" w:type="dxa"/>
          <w:left w:w="55" w:type="dxa"/>
          <w:bottom w:w="55" w:type="dxa"/>
          <w:right w:w="55" w:type="dxa"/>
        </w:tblCellMar>
        <w:tblLook w:val="04A0" w:firstRow="1" w:lastRow="0" w:firstColumn="1" w:lastColumn="0" w:noHBand="0" w:noVBand="1"/>
      </w:tblPr>
      <w:tblGrid>
        <w:gridCol w:w="5246"/>
        <w:gridCol w:w="5070"/>
      </w:tblGrid>
      <w:tr w:rsidR="003C3B33" w:rsidRPr="004076A6" w:rsidTr="00322E50">
        <w:trPr>
          <w:cantSplit/>
        </w:trPr>
        <w:tc>
          <w:tcPr>
            <w:tcW w:w="2632" w:type="pct"/>
            <w:hideMark/>
          </w:tcPr>
          <w:p w:rsidR="003C3B33" w:rsidRPr="004076A6" w:rsidRDefault="003C3B33" w:rsidP="00322E50">
            <w:pPr>
              <w:keepNext/>
            </w:pPr>
            <w:r w:rsidRPr="004076A6">
              <w:rPr>
                <w:b/>
                <w:bCs/>
              </w:rPr>
              <w:t>Клиент</w:t>
            </w:r>
          </w:p>
        </w:tc>
        <w:tc>
          <w:tcPr>
            <w:tcW w:w="2368" w:type="pct"/>
            <w:hideMark/>
          </w:tcPr>
          <w:p w:rsidR="003C3B33" w:rsidRPr="004076A6" w:rsidRDefault="003C3B33" w:rsidP="00322E50">
            <w:pPr>
              <w:keepNext/>
              <w:jc w:val="right"/>
            </w:pPr>
            <w:r w:rsidRPr="004076A6">
              <w:rPr>
                <w:b/>
                <w:bCs/>
              </w:rPr>
              <w:t>Гемабанк</w:t>
            </w:r>
          </w:p>
        </w:tc>
      </w:tr>
      <w:tr w:rsidR="003C3B33" w:rsidRPr="004076A6" w:rsidTr="00322E50">
        <w:trPr>
          <w:cantSplit/>
        </w:trPr>
        <w:tc>
          <w:tcPr>
            <w:tcW w:w="2632" w:type="pct"/>
          </w:tcPr>
          <w:p w:rsidR="003C3B33" w:rsidRPr="004076A6" w:rsidRDefault="003C3B33" w:rsidP="00322E50">
            <w:pPr>
              <w:keepNext/>
              <w:rPr>
                <w:b/>
                <w:bCs/>
              </w:rPr>
            </w:pPr>
            <w:r>
              <w:t>______________________(</w:t>
            </w:r>
            <w:r w:rsidRPr="004076A6">
              <w:t>_______</w:t>
            </w:r>
            <w:r>
              <w:t>___________)</w:t>
            </w:r>
          </w:p>
        </w:tc>
        <w:tc>
          <w:tcPr>
            <w:tcW w:w="2368" w:type="pct"/>
            <w:hideMark/>
          </w:tcPr>
          <w:p w:rsidR="003C3B33" w:rsidRPr="004076A6" w:rsidRDefault="003C3B33" w:rsidP="00322E50">
            <w:pPr>
              <w:keepNext/>
              <w:rPr>
                <w:b/>
                <w:bCs/>
              </w:rPr>
            </w:pPr>
            <w:r>
              <w:t>______________________(</w:t>
            </w:r>
            <w:r w:rsidRPr="004076A6">
              <w:t>_______</w:t>
            </w:r>
            <w:r>
              <w:t>___________)</w:t>
            </w:r>
          </w:p>
        </w:tc>
      </w:tr>
      <w:tr w:rsidR="003C3B33" w:rsidRPr="004076A6" w:rsidTr="00322E50">
        <w:trPr>
          <w:cantSplit/>
        </w:trPr>
        <w:tc>
          <w:tcPr>
            <w:tcW w:w="2632" w:type="pct"/>
            <w:hideMark/>
          </w:tcPr>
          <w:p w:rsidR="003C3B33" w:rsidRPr="004076A6" w:rsidRDefault="003C3B33" w:rsidP="00322E50">
            <w:pPr>
              <w:keepNext/>
              <w:rPr>
                <w:rFonts w:eastAsia="Arial Unicode MS"/>
                <w:b/>
                <w:bCs/>
              </w:rPr>
            </w:pPr>
            <w:r w:rsidRPr="004076A6">
              <w:rPr>
                <w:rFonts w:eastAsia="Arial Unicode MS"/>
              </w:rPr>
              <w:t>______________________</w:t>
            </w:r>
            <w:r>
              <w:rPr>
                <w:rFonts w:eastAsia="Arial Unicode MS"/>
              </w:rPr>
              <w:t>(</w:t>
            </w:r>
            <w:r w:rsidRPr="004076A6">
              <w:t>_______</w:t>
            </w:r>
            <w:r>
              <w:t>___________)</w:t>
            </w:r>
          </w:p>
        </w:tc>
        <w:tc>
          <w:tcPr>
            <w:tcW w:w="2368" w:type="pct"/>
            <w:hideMark/>
          </w:tcPr>
          <w:p w:rsidR="003C3B33" w:rsidRPr="004076A6" w:rsidRDefault="003C3B33" w:rsidP="00322E50">
            <w:pPr>
              <w:keepNext/>
              <w:ind w:left="1134"/>
              <w:rPr>
                <w:b/>
                <w:bCs/>
              </w:rPr>
            </w:pPr>
            <w:proofErr w:type="spellStart"/>
            <w:r w:rsidRPr="004076A6">
              <w:rPr>
                <w:bCs/>
              </w:rPr>
              <w:t>мп</w:t>
            </w:r>
            <w:proofErr w:type="spellEnd"/>
          </w:p>
        </w:tc>
      </w:tr>
    </w:tbl>
    <w:p w:rsidR="004076A6" w:rsidRDefault="004076A6" w:rsidP="003C3B33">
      <w:pPr>
        <w:contextualSpacing/>
        <w:jc w:val="both"/>
      </w:pPr>
    </w:p>
    <w:sectPr w:rsidR="004076A6" w:rsidSect="004076A6">
      <w:footerReference w:type="default" r:id="rId8"/>
      <w:pgSz w:w="11906" w:h="16838"/>
      <w:pgMar w:top="884" w:right="707" w:bottom="426" w:left="993" w:header="284"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8CB" w:rsidRDefault="002F08CB">
      <w:r>
        <w:separator/>
      </w:r>
    </w:p>
  </w:endnote>
  <w:endnote w:type="continuationSeparator" w:id="0">
    <w:p w:rsidR="002F08CB" w:rsidRDefault="002F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2" w:type="dxa"/>
      <w:tblInd w:w="-108" w:type="dxa"/>
      <w:tblLayout w:type="fixed"/>
      <w:tblLook w:val="0000" w:firstRow="0" w:lastRow="0" w:firstColumn="0" w:lastColumn="0" w:noHBand="0" w:noVBand="0"/>
    </w:tblPr>
    <w:tblGrid>
      <w:gridCol w:w="5211"/>
      <w:gridCol w:w="5211"/>
    </w:tblGrid>
    <w:tr w:rsidR="004076A6" w:rsidRPr="004076A6">
      <w:tc>
        <w:tcPr>
          <w:tcW w:w="5211" w:type="dxa"/>
        </w:tcPr>
        <w:p w:rsidR="004076A6" w:rsidRPr="004076A6" w:rsidRDefault="004076A6">
          <w:pPr>
            <w:pStyle w:val="af7"/>
          </w:pPr>
          <w:r w:rsidRPr="004076A6">
            <w:rPr>
              <w:bCs/>
              <w:lang w:eastAsia="ru-RU"/>
            </w:rPr>
            <w:t xml:space="preserve"> </w:t>
          </w:r>
          <w:r w:rsidRPr="004076A6">
            <w:t>Клиент</w:t>
          </w:r>
        </w:p>
      </w:tc>
      <w:tc>
        <w:tcPr>
          <w:tcW w:w="5211" w:type="dxa"/>
        </w:tcPr>
        <w:p w:rsidR="004076A6" w:rsidRPr="004076A6" w:rsidRDefault="004076A6">
          <w:pPr>
            <w:pStyle w:val="af7"/>
            <w:jc w:val="right"/>
          </w:pPr>
          <w:r w:rsidRPr="004076A6">
            <w:t>Гемабанк</w:t>
          </w:r>
        </w:p>
      </w:tc>
    </w:tr>
    <w:tr w:rsidR="004076A6" w:rsidRPr="004076A6">
      <w:tc>
        <w:tcPr>
          <w:tcW w:w="5211" w:type="dxa"/>
        </w:tcPr>
        <w:p w:rsidR="004076A6" w:rsidRPr="004076A6" w:rsidRDefault="003C3B33">
          <w:pPr>
            <w:pStyle w:val="af1"/>
            <w:rPr>
              <w:rFonts w:ascii="Times New Roman" w:hAnsi="Times New Roman" w:cs="Times New Roman"/>
              <w:sz w:val="24"/>
              <w:szCs w:val="24"/>
            </w:rPr>
          </w:pPr>
          <w:r w:rsidRPr="004076A6">
            <w:rPr>
              <w:rFonts w:ascii="Times New Roman" w:hAnsi="Times New Roman" w:cs="Times New Roman"/>
              <w:sz w:val="24"/>
              <w:szCs w:val="24"/>
            </w:rPr>
            <w:t>__________ (_______</w:t>
          </w:r>
          <w:r>
            <w:rPr>
              <w:rFonts w:ascii="Times New Roman" w:hAnsi="Times New Roman" w:cs="Times New Roman"/>
              <w:sz w:val="24"/>
              <w:szCs w:val="24"/>
            </w:rPr>
            <w:t>______________</w:t>
          </w:r>
          <w:r w:rsidRPr="004076A6">
            <w:rPr>
              <w:rFonts w:ascii="Times New Roman" w:hAnsi="Times New Roman" w:cs="Times New Roman"/>
              <w:sz w:val="24"/>
              <w:szCs w:val="24"/>
            </w:rPr>
            <w:t>)</w:t>
          </w:r>
        </w:p>
      </w:tc>
      <w:tc>
        <w:tcPr>
          <w:tcW w:w="5211" w:type="dxa"/>
        </w:tcPr>
        <w:p w:rsidR="004076A6" w:rsidRPr="004076A6" w:rsidRDefault="003C3B33">
          <w:pPr>
            <w:pStyle w:val="af1"/>
            <w:jc w:val="right"/>
            <w:rPr>
              <w:rFonts w:ascii="Times New Roman" w:hAnsi="Times New Roman" w:cs="Times New Roman"/>
              <w:sz w:val="24"/>
              <w:szCs w:val="24"/>
            </w:rPr>
          </w:pPr>
          <w:r w:rsidRPr="004076A6">
            <w:rPr>
              <w:rFonts w:ascii="Times New Roman" w:hAnsi="Times New Roman" w:cs="Times New Roman"/>
              <w:sz w:val="24"/>
              <w:szCs w:val="24"/>
            </w:rPr>
            <w:t>__________ (_______</w:t>
          </w:r>
          <w:r>
            <w:rPr>
              <w:rFonts w:ascii="Times New Roman" w:hAnsi="Times New Roman" w:cs="Times New Roman"/>
              <w:sz w:val="24"/>
              <w:szCs w:val="24"/>
            </w:rPr>
            <w:t>______________</w:t>
          </w:r>
          <w:r w:rsidRPr="004076A6">
            <w:rPr>
              <w:rFonts w:ascii="Times New Roman" w:hAnsi="Times New Roman" w:cs="Times New Roman"/>
              <w:sz w:val="24"/>
              <w:szCs w:val="24"/>
            </w:rPr>
            <w:t>)</w:t>
          </w:r>
        </w:p>
      </w:tc>
    </w:tr>
    <w:tr w:rsidR="004076A6" w:rsidRPr="004076A6">
      <w:tc>
        <w:tcPr>
          <w:tcW w:w="5211" w:type="dxa"/>
        </w:tcPr>
        <w:p w:rsidR="004076A6" w:rsidRPr="004076A6" w:rsidRDefault="003C3B33">
          <w:pPr>
            <w:pStyle w:val="af1"/>
            <w:rPr>
              <w:rFonts w:ascii="Times New Roman" w:hAnsi="Times New Roman" w:cs="Times New Roman"/>
              <w:sz w:val="24"/>
              <w:szCs w:val="24"/>
            </w:rPr>
          </w:pPr>
          <w:r w:rsidRPr="004076A6">
            <w:rPr>
              <w:rFonts w:ascii="Times New Roman" w:hAnsi="Times New Roman" w:cs="Times New Roman"/>
              <w:sz w:val="24"/>
              <w:szCs w:val="24"/>
            </w:rPr>
            <w:t>__________ (_______</w:t>
          </w:r>
          <w:r>
            <w:rPr>
              <w:rFonts w:ascii="Times New Roman" w:hAnsi="Times New Roman" w:cs="Times New Roman"/>
              <w:sz w:val="24"/>
              <w:szCs w:val="24"/>
            </w:rPr>
            <w:t>______________</w:t>
          </w:r>
          <w:r w:rsidRPr="004076A6">
            <w:rPr>
              <w:rFonts w:ascii="Times New Roman" w:hAnsi="Times New Roman" w:cs="Times New Roman"/>
              <w:sz w:val="24"/>
              <w:szCs w:val="24"/>
            </w:rPr>
            <w:t>)</w:t>
          </w:r>
        </w:p>
      </w:tc>
      <w:tc>
        <w:tcPr>
          <w:tcW w:w="5211" w:type="dxa"/>
        </w:tcPr>
        <w:p w:rsidR="004076A6" w:rsidRPr="004076A6" w:rsidRDefault="004076A6">
          <w:pPr>
            <w:pStyle w:val="af1"/>
            <w:jc w:val="right"/>
            <w:rPr>
              <w:rFonts w:ascii="Times New Roman" w:hAnsi="Times New Roman" w:cs="Times New Roman"/>
              <w:sz w:val="24"/>
              <w:szCs w:val="24"/>
            </w:rPr>
          </w:pPr>
        </w:p>
      </w:tc>
    </w:tr>
  </w:tbl>
  <w:p w:rsidR="004076A6" w:rsidRPr="004076A6" w:rsidRDefault="004076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8CB" w:rsidRDefault="002F08CB">
      <w:r>
        <w:separator/>
      </w:r>
    </w:p>
  </w:footnote>
  <w:footnote w:type="continuationSeparator" w:id="0">
    <w:p w:rsidR="002F08CB" w:rsidRDefault="002F0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D3BD8"/>
    <w:multiLevelType w:val="multilevel"/>
    <w:tmpl w:val="2A5C993A"/>
    <w:lvl w:ilvl="0">
      <w:start w:val="1"/>
      <w:numFmt w:val="decimal"/>
      <w:lvlText w:val="%1."/>
      <w:lvlJc w:val="left"/>
      <w:pPr>
        <w:tabs>
          <w:tab w:val="num" w:pos="0"/>
        </w:tabs>
        <w:ind w:left="218"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862"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648" w:hanging="1080"/>
      </w:pPr>
    </w:lvl>
    <w:lvl w:ilvl="6">
      <w:start w:val="1"/>
      <w:numFmt w:val="decimal"/>
      <w:lvlText w:val="%1.%2.%3.%4.%5.%6.%7."/>
      <w:lvlJc w:val="left"/>
      <w:pPr>
        <w:tabs>
          <w:tab w:val="num" w:pos="0"/>
        </w:tabs>
        <w:ind w:left="2150" w:hanging="1440"/>
      </w:pPr>
    </w:lvl>
    <w:lvl w:ilvl="7">
      <w:start w:val="1"/>
      <w:numFmt w:val="decimal"/>
      <w:lvlText w:val="%1.%2.%3.%4.%5.%6.%7.%8."/>
      <w:lvlJc w:val="left"/>
      <w:pPr>
        <w:tabs>
          <w:tab w:val="num" w:pos="0"/>
        </w:tabs>
        <w:ind w:left="2292" w:hanging="1440"/>
      </w:pPr>
    </w:lvl>
    <w:lvl w:ilvl="8">
      <w:start w:val="1"/>
      <w:numFmt w:val="decimal"/>
      <w:lvlText w:val="%1.%2.%3.%4.%5.%6.%7.%8.%9."/>
      <w:lvlJc w:val="left"/>
      <w:pPr>
        <w:tabs>
          <w:tab w:val="num" w:pos="0"/>
        </w:tabs>
        <w:ind w:left="2794" w:hanging="1800"/>
      </w:pPr>
    </w:lvl>
  </w:abstractNum>
  <w:abstractNum w:abstractNumId="1">
    <w:nsid w:val="51BC505A"/>
    <w:multiLevelType w:val="multilevel"/>
    <w:tmpl w:val="BDF26D40"/>
    <w:lvl w:ilvl="0">
      <w:start w:val="1"/>
      <w:numFmt w:val="none"/>
      <w:pStyle w:val="1"/>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nsid w:val="57772AD6"/>
    <w:multiLevelType w:val="multilevel"/>
    <w:tmpl w:val="09709346"/>
    <w:lvl w:ilvl="0">
      <w:start w:val="3"/>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761A1119"/>
    <w:multiLevelType w:val="multilevel"/>
    <w:tmpl w:val="2FE6D8AE"/>
    <w:lvl w:ilvl="0">
      <w:start w:val="7"/>
      <w:numFmt w:val="decimal"/>
      <w:lvlText w:val="%1."/>
      <w:lvlJc w:val="left"/>
      <w:pPr>
        <w:tabs>
          <w:tab w:val="num" w:pos="0"/>
        </w:tabs>
        <w:ind w:left="720" w:hanging="360"/>
      </w:pPr>
    </w:lvl>
    <w:lvl w:ilvl="1">
      <w:start w:val="1"/>
      <w:numFmt w:val="decimal"/>
      <w:lvlText w:val="%1.%2."/>
      <w:lvlJc w:val="left"/>
      <w:pPr>
        <w:tabs>
          <w:tab w:val="num" w:pos="0"/>
        </w:tabs>
        <w:ind w:left="90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62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340" w:hanging="108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060" w:hanging="1440"/>
      </w:pPr>
    </w:lvl>
    <w:lvl w:ilvl="8">
      <w:start w:val="1"/>
      <w:numFmt w:val="decimal"/>
      <w:lvlText w:val="%1.%2.%3.%4.%5.%6.%7.%8.%9."/>
      <w:lvlJc w:val="left"/>
      <w:pPr>
        <w:tabs>
          <w:tab w:val="num" w:pos="0"/>
        </w:tabs>
        <w:ind w:left="3600" w:hanging="180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6A6"/>
    <w:rsid w:val="000312A6"/>
    <w:rsid w:val="00060305"/>
    <w:rsid w:val="0006553C"/>
    <w:rsid w:val="00091DAD"/>
    <w:rsid w:val="000B2DCF"/>
    <w:rsid w:val="000D5639"/>
    <w:rsid w:val="000E369E"/>
    <w:rsid w:val="00133FD5"/>
    <w:rsid w:val="0014704F"/>
    <w:rsid w:val="001574C4"/>
    <w:rsid w:val="00171BE1"/>
    <w:rsid w:val="0019548B"/>
    <w:rsid w:val="001C0A7F"/>
    <w:rsid w:val="001C69A6"/>
    <w:rsid w:val="001E55B0"/>
    <w:rsid w:val="00203F6B"/>
    <w:rsid w:val="00224B07"/>
    <w:rsid w:val="00236FB4"/>
    <w:rsid w:val="0025518C"/>
    <w:rsid w:val="00267685"/>
    <w:rsid w:val="00281D37"/>
    <w:rsid w:val="00290A82"/>
    <w:rsid w:val="002D0E8D"/>
    <w:rsid w:val="002D258D"/>
    <w:rsid w:val="002D5BCE"/>
    <w:rsid w:val="002E035F"/>
    <w:rsid w:val="002F08CB"/>
    <w:rsid w:val="00306884"/>
    <w:rsid w:val="00310ABC"/>
    <w:rsid w:val="00321722"/>
    <w:rsid w:val="00321EE5"/>
    <w:rsid w:val="00354165"/>
    <w:rsid w:val="003968F8"/>
    <w:rsid w:val="003A6454"/>
    <w:rsid w:val="003B2FBC"/>
    <w:rsid w:val="003B6B11"/>
    <w:rsid w:val="003C3B33"/>
    <w:rsid w:val="003D714C"/>
    <w:rsid w:val="004076A6"/>
    <w:rsid w:val="0042479A"/>
    <w:rsid w:val="004673F5"/>
    <w:rsid w:val="004A1518"/>
    <w:rsid w:val="00522A09"/>
    <w:rsid w:val="00523845"/>
    <w:rsid w:val="0053637C"/>
    <w:rsid w:val="00541B88"/>
    <w:rsid w:val="005A03EE"/>
    <w:rsid w:val="005A0980"/>
    <w:rsid w:val="005E4FAB"/>
    <w:rsid w:val="005F415A"/>
    <w:rsid w:val="00631043"/>
    <w:rsid w:val="00634758"/>
    <w:rsid w:val="00660002"/>
    <w:rsid w:val="00661A4F"/>
    <w:rsid w:val="00670F8D"/>
    <w:rsid w:val="00692592"/>
    <w:rsid w:val="006D31A0"/>
    <w:rsid w:val="0072247D"/>
    <w:rsid w:val="007301B5"/>
    <w:rsid w:val="007308D1"/>
    <w:rsid w:val="0074751D"/>
    <w:rsid w:val="00754365"/>
    <w:rsid w:val="007621B3"/>
    <w:rsid w:val="007654B2"/>
    <w:rsid w:val="007714F8"/>
    <w:rsid w:val="007C0D49"/>
    <w:rsid w:val="007C3094"/>
    <w:rsid w:val="007F3164"/>
    <w:rsid w:val="00810BB6"/>
    <w:rsid w:val="00821196"/>
    <w:rsid w:val="008635BC"/>
    <w:rsid w:val="00866E99"/>
    <w:rsid w:val="00875397"/>
    <w:rsid w:val="00886FD0"/>
    <w:rsid w:val="008B58F7"/>
    <w:rsid w:val="008C290F"/>
    <w:rsid w:val="008E73E5"/>
    <w:rsid w:val="0090643C"/>
    <w:rsid w:val="00960716"/>
    <w:rsid w:val="00962C8F"/>
    <w:rsid w:val="00987236"/>
    <w:rsid w:val="009D1F51"/>
    <w:rsid w:val="009D236D"/>
    <w:rsid w:val="00A145C5"/>
    <w:rsid w:val="00A16C85"/>
    <w:rsid w:val="00A25DAD"/>
    <w:rsid w:val="00A3118B"/>
    <w:rsid w:val="00A40B75"/>
    <w:rsid w:val="00A6173C"/>
    <w:rsid w:val="00A72D69"/>
    <w:rsid w:val="00A7315E"/>
    <w:rsid w:val="00A8201A"/>
    <w:rsid w:val="00AA554D"/>
    <w:rsid w:val="00AE7109"/>
    <w:rsid w:val="00B12666"/>
    <w:rsid w:val="00B248E7"/>
    <w:rsid w:val="00B41472"/>
    <w:rsid w:val="00B44037"/>
    <w:rsid w:val="00B529CB"/>
    <w:rsid w:val="00B53133"/>
    <w:rsid w:val="00B63F60"/>
    <w:rsid w:val="00B80CC2"/>
    <w:rsid w:val="00B83589"/>
    <w:rsid w:val="00B878A8"/>
    <w:rsid w:val="00BA1F9E"/>
    <w:rsid w:val="00C26CC1"/>
    <w:rsid w:val="00C368D0"/>
    <w:rsid w:val="00C556AF"/>
    <w:rsid w:val="00C96293"/>
    <w:rsid w:val="00C966B6"/>
    <w:rsid w:val="00CA3FAD"/>
    <w:rsid w:val="00CC4C07"/>
    <w:rsid w:val="00CF31B3"/>
    <w:rsid w:val="00CF6B8A"/>
    <w:rsid w:val="00D1034E"/>
    <w:rsid w:val="00D33BEF"/>
    <w:rsid w:val="00D522DE"/>
    <w:rsid w:val="00D77832"/>
    <w:rsid w:val="00DA1472"/>
    <w:rsid w:val="00DD4B69"/>
    <w:rsid w:val="00DE0B2A"/>
    <w:rsid w:val="00DF0C96"/>
    <w:rsid w:val="00E03334"/>
    <w:rsid w:val="00E03A5A"/>
    <w:rsid w:val="00E15131"/>
    <w:rsid w:val="00E46F33"/>
    <w:rsid w:val="00E55957"/>
    <w:rsid w:val="00E56B5A"/>
    <w:rsid w:val="00E67AF1"/>
    <w:rsid w:val="00E75D61"/>
    <w:rsid w:val="00E82ED5"/>
    <w:rsid w:val="00EA3D9C"/>
    <w:rsid w:val="00EB3DB2"/>
    <w:rsid w:val="00F04751"/>
    <w:rsid w:val="00F23002"/>
    <w:rsid w:val="00F324B8"/>
    <w:rsid w:val="00F35703"/>
    <w:rsid w:val="00F6396D"/>
    <w:rsid w:val="00F72B34"/>
    <w:rsid w:val="00F83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65"/>
    <w:rPr>
      <w:rFonts w:ascii="Times New Roman" w:eastAsia="Times New Roman" w:hAnsi="Times New Roman" w:cs="Times New Roman"/>
      <w:lang w:bidi="ar-SA"/>
    </w:rPr>
  </w:style>
  <w:style w:type="paragraph" w:styleId="1">
    <w:name w:val="heading 1"/>
    <w:basedOn w:val="a"/>
    <w:next w:val="a"/>
    <w:qFormat/>
    <w:rsid w:val="00754365"/>
    <w:pPr>
      <w:keepNext/>
      <w:numPr>
        <w:numId w:val="1"/>
      </w:numPr>
      <w:spacing w:before="240" w:after="60"/>
      <w:outlineLvl w:val="0"/>
    </w:pPr>
    <w:rPr>
      <w:rFonts w:ascii="Cambria" w:hAnsi="Cambria" w:cs="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754365"/>
  </w:style>
  <w:style w:type="character" w:customStyle="1" w:styleId="WW8Num2z0">
    <w:name w:val="WW8Num2z0"/>
    <w:qFormat/>
    <w:rsid w:val="00754365"/>
  </w:style>
  <w:style w:type="character" w:customStyle="1" w:styleId="WW8Num3z0">
    <w:name w:val="WW8Num3z0"/>
    <w:qFormat/>
    <w:rsid w:val="00754365"/>
  </w:style>
  <w:style w:type="character" w:customStyle="1" w:styleId="WW8Num4z0">
    <w:name w:val="WW8Num4z0"/>
    <w:qFormat/>
    <w:rsid w:val="00754365"/>
  </w:style>
  <w:style w:type="character" w:customStyle="1" w:styleId="WW8Num5z0">
    <w:name w:val="WW8Num5z0"/>
    <w:qFormat/>
    <w:rsid w:val="00754365"/>
  </w:style>
  <w:style w:type="character" w:customStyle="1" w:styleId="WW8Num6z0">
    <w:name w:val="WW8Num6z0"/>
    <w:qFormat/>
    <w:rsid w:val="00754365"/>
  </w:style>
  <w:style w:type="character" w:customStyle="1" w:styleId="WW8Num7z0">
    <w:name w:val="WW8Num7z0"/>
    <w:qFormat/>
    <w:rsid w:val="00754365"/>
    <w:rPr>
      <w:b/>
    </w:rPr>
  </w:style>
  <w:style w:type="character" w:customStyle="1" w:styleId="WW8Num7z1">
    <w:name w:val="WW8Num7z1"/>
    <w:qFormat/>
    <w:rsid w:val="00754365"/>
    <w:rPr>
      <w:b w:val="0"/>
    </w:rPr>
  </w:style>
  <w:style w:type="character" w:customStyle="1" w:styleId="WW8Num7z2">
    <w:name w:val="WW8Num7z2"/>
    <w:qFormat/>
    <w:rsid w:val="00754365"/>
  </w:style>
  <w:style w:type="character" w:customStyle="1" w:styleId="WW8Num8z0">
    <w:name w:val="WW8Num8z0"/>
    <w:qFormat/>
    <w:rsid w:val="00754365"/>
  </w:style>
  <w:style w:type="character" w:customStyle="1" w:styleId="WW8Num9z0">
    <w:name w:val="WW8Num9z0"/>
    <w:qFormat/>
    <w:rsid w:val="00754365"/>
  </w:style>
  <w:style w:type="character" w:customStyle="1" w:styleId="WW8Num10z0">
    <w:name w:val="WW8Num10z0"/>
    <w:qFormat/>
    <w:rsid w:val="00754365"/>
  </w:style>
  <w:style w:type="character" w:customStyle="1" w:styleId="WW8Num11z0">
    <w:name w:val="WW8Num11z0"/>
    <w:qFormat/>
    <w:rsid w:val="00754365"/>
  </w:style>
  <w:style w:type="character" w:customStyle="1" w:styleId="WW8Num12z0">
    <w:name w:val="WW8Num12z0"/>
    <w:qFormat/>
    <w:rsid w:val="00754365"/>
  </w:style>
  <w:style w:type="character" w:customStyle="1" w:styleId="WW8Num13z0">
    <w:name w:val="WW8Num13z0"/>
    <w:qFormat/>
    <w:rsid w:val="00754365"/>
  </w:style>
  <w:style w:type="character" w:customStyle="1" w:styleId="WW8Num14z0">
    <w:name w:val="WW8Num14z0"/>
    <w:qFormat/>
    <w:rsid w:val="00754365"/>
    <w:rPr>
      <w:b/>
    </w:rPr>
  </w:style>
  <w:style w:type="character" w:customStyle="1" w:styleId="WW8Num14z1">
    <w:name w:val="WW8Num14z1"/>
    <w:qFormat/>
    <w:rsid w:val="00754365"/>
    <w:rPr>
      <w:b w:val="0"/>
    </w:rPr>
  </w:style>
  <w:style w:type="character" w:customStyle="1" w:styleId="WW8Num14z2">
    <w:name w:val="WW8Num14z2"/>
    <w:qFormat/>
    <w:rsid w:val="00754365"/>
  </w:style>
  <w:style w:type="character" w:customStyle="1" w:styleId="WW8Num15z0">
    <w:name w:val="WW8Num15z0"/>
    <w:qFormat/>
    <w:rsid w:val="00754365"/>
    <w:rPr>
      <w:b/>
    </w:rPr>
  </w:style>
  <w:style w:type="character" w:customStyle="1" w:styleId="WW8Num15z1">
    <w:name w:val="WW8Num15z1"/>
    <w:qFormat/>
    <w:rsid w:val="00754365"/>
    <w:rPr>
      <w:b w:val="0"/>
    </w:rPr>
  </w:style>
  <w:style w:type="character" w:customStyle="1" w:styleId="WW8Num15z2">
    <w:name w:val="WW8Num15z2"/>
    <w:qFormat/>
    <w:rsid w:val="00754365"/>
  </w:style>
  <w:style w:type="character" w:customStyle="1" w:styleId="WW8Num16z0">
    <w:name w:val="WW8Num16z0"/>
    <w:qFormat/>
    <w:rsid w:val="00754365"/>
  </w:style>
  <w:style w:type="character" w:customStyle="1" w:styleId="WW8Num17z0">
    <w:name w:val="WW8Num17z0"/>
    <w:qFormat/>
    <w:rsid w:val="00754365"/>
  </w:style>
  <w:style w:type="character" w:customStyle="1" w:styleId="a3">
    <w:name w:val="Основной текст Знак"/>
    <w:qFormat/>
    <w:rsid w:val="00754365"/>
    <w:rPr>
      <w:rFonts w:ascii="Times New Roman" w:eastAsia="Times New Roman" w:hAnsi="Times New Roman" w:cs="Times New Roman"/>
      <w:sz w:val="24"/>
      <w:szCs w:val="24"/>
    </w:rPr>
  </w:style>
  <w:style w:type="character" w:customStyle="1" w:styleId="a4">
    <w:name w:val="Нижний колонтитул Знак"/>
    <w:qFormat/>
    <w:rsid w:val="00754365"/>
    <w:rPr>
      <w:rFonts w:ascii="Arial Narrow" w:eastAsia="Times New Roman" w:hAnsi="Arial Narrow" w:cs="Arial Narrow"/>
    </w:rPr>
  </w:style>
  <w:style w:type="character" w:styleId="a5">
    <w:name w:val="Hyperlink"/>
    <w:rsid w:val="00754365"/>
    <w:rPr>
      <w:color w:val="0000FF"/>
      <w:u w:val="single"/>
    </w:rPr>
  </w:style>
  <w:style w:type="character" w:styleId="a6">
    <w:name w:val="annotation reference"/>
    <w:qFormat/>
    <w:rsid w:val="00754365"/>
    <w:rPr>
      <w:sz w:val="16"/>
      <w:szCs w:val="16"/>
    </w:rPr>
  </w:style>
  <w:style w:type="character" w:customStyle="1" w:styleId="a7">
    <w:name w:val="Текст примечания Знак"/>
    <w:qFormat/>
    <w:rsid w:val="00754365"/>
    <w:rPr>
      <w:rFonts w:ascii="Times New Roman" w:eastAsia="Times New Roman" w:hAnsi="Times New Roman" w:cs="Times New Roman"/>
      <w:sz w:val="20"/>
      <w:szCs w:val="20"/>
    </w:rPr>
  </w:style>
  <w:style w:type="character" w:customStyle="1" w:styleId="a8">
    <w:name w:val="Тема примечания Знак"/>
    <w:qFormat/>
    <w:rsid w:val="00754365"/>
    <w:rPr>
      <w:rFonts w:ascii="Times New Roman" w:eastAsia="Times New Roman" w:hAnsi="Times New Roman" w:cs="Times New Roman"/>
      <w:b/>
      <w:bCs/>
      <w:sz w:val="20"/>
      <w:szCs w:val="20"/>
    </w:rPr>
  </w:style>
  <w:style w:type="character" w:customStyle="1" w:styleId="a9">
    <w:name w:val="Текст выноски Знак"/>
    <w:qFormat/>
    <w:rsid w:val="00754365"/>
    <w:rPr>
      <w:rFonts w:ascii="Tahoma" w:eastAsia="Times New Roman" w:hAnsi="Tahoma" w:cs="Tahoma"/>
      <w:sz w:val="16"/>
      <w:szCs w:val="16"/>
    </w:rPr>
  </w:style>
  <w:style w:type="character" w:customStyle="1" w:styleId="10">
    <w:name w:val="Заголовок 1 Знак"/>
    <w:qFormat/>
    <w:rsid w:val="00754365"/>
    <w:rPr>
      <w:rFonts w:ascii="Cambria" w:eastAsia="Times New Roman" w:hAnsi="Cambria" w:cs="Times New Roman"/>
      <w:b/>
      <w:bCs/>
      <w:kern w:val="2"/>
      <w:sz w:val="32"/>
      <w:szCs w:val="32"/>
    </w:rPr>
  </w:style>
  <w:style w:type="character" w:customStyle="1" w:styleId="aa">
    <w:name w:val="Верхний колонтитул Знак"/>
    <w:qFormat/>
    <w:rsid w:val="00754365"/>
    <w:rPr>
      <w:rFonts w:ascii="Times New Roman" w:eastAsia="Times New Roman" w:hAnsi="Times New Roman" w:cs="Times New Roman"/>
      <w:sz w:val="24"/>
      <w:szCs w:val="24"/>
    </w:rPr>
  </w:style>
  <w:style w:type="paragraph" w:customStyle="1" w:styleId="ab">
    <w:name w:val="Заголовок"/>
    <w:basedOn w:val="a"/>
    <w:next w:val="ac"/>
    <w:qFormat/>
    <w:rsid w:val="00754365"/>
    <w:pPr>
      <w:keepNext/>
      <w:spacing w:before="240" w:after="120"/>
    </w:pPr>
    <w:rPr>
      <w:rFonts w:ascii="Liberation Sans" w:eastAsia="Microsoft YaHei" w:hAnsi="Liberation Sans" w:cs="Lucida Sans"/>
      <w:sz w:val="28"/>
      <w:szCs w:val="28"/>
    </w:rPr>
  </w:style>
  <w:style w:type="paragraph" w:styleId="ac">
    <w:name w:val="Body Text"/>
    <w:basedOn w:val="a"/>
    <w:rsid w:val="00754365"/>
    <w:pPr>
      <w:spacing w:after="120"/>
    </w:pPr>
  </w:style>
  <w:style w:type="paragraph" w:styleId="ad">
    <w:name w:val="List"/>
    <w:basedOn w:val="ac"/>
    <w:rsid w:val="00754365"/>
    <w:rPr>
      <w:rFonts w:cs="Lucida Sans"/>
    </w:rPr>
  </w:style>
  <w:style w:type="paragraph" w:styleId="ae">
    <w:name w:val="caption"/>
    <w:basedOn w:val="a"/>
    <w:qFormat/>
    <w:rsid w:val="00754365"/>
    <w:pPr>
      <w:suppressLineNumbers/>
      <w:spacing w:before="120" w:after="120"/>
    </w:pPr>
    <w:rPr>
      <w:rFonts w:cs="Lucida Sans"/>
      <w:i/>
      <w:iCs/>
    </w:rPr>
  </w:style>
  <w:style w:type="paragraph" w:styleId="af">
    <w:name w:val="index heading"/>
    <w:basedOn w:val="a"/>
    <w:qFormat/>
    <w:rsid w:val="00754365"/>
    <w:pPr>
      <w:suppressLineNumbers/>
    </w:pPr>
    <w:rPr>
      <w:rFonts w:cs="Lucida Sans"/>
    </w:rPr>
  </w:style>
  <w:style w:type="paragraph" w:customStyle="1" w:styleId="af0">
    <w:name w:val="Колонтитул"/>
    <w:basedOn w:val="a"/>
    <w:qFormat/>
    <w:rsid w:val="00754365"/>
    <w:pPr>
      <w:suppressLineNumbers/>
      <w:tabs>
        <w:tab w:val="center" w:pos="4819"/>
        <w:tab w:val="right" w:pos="9638"/>
      </w:tabs>
    </w:pPr>
  </w:style>
  <w:style w:type="paragraph" w:styleId="af1">
    <w:name w:val="footer"/>
    <w:basedOn w:val="a"/>
    <w:rsid w:val="00754365"/>
    <w:rPr>
      <w:rFonts w:ascii="Arial Narrow" w:hAnsi="Arial Narrow" w:cs="Arial Narrow"/>
      <w:sz w:val="22"/>
      <w:szCs w:val="22"/>
    </w:rPr>
  </w:style>
  <w:style w:type="paragraph" w:styleId="af2">
    <w:name w:val="annotation text"/>
    <w:basedOn w:val="a"/>
    <w:qFormat/>
    <w:rsid w:val="00754365"/>
    <w:rPr>
      <w:sz w:val="20"/>
      <w:szCs w:val="20"/>
    </w:rPr>
  </w:style>
  <w:style w:type="paragraph" w:styleId="af3">
    <w:name w:val="annotation subject"/>
    <w:basedOn w:val="af2"/>
    <w:next w:val="af2"/>
    <w:qFormat/>
    <w:rsid w:val="00754365"/>
    <w:rPr>
      <w:b/>
      <w:bCs/>
    </w:rPr>
  </w:style>
  <w:style w:type="paragraph" w:styleId="af4">
    <w:name w:val="Balloon Text"/>
    <w:basedOn w:val="a"/>
    <w:qFormat/>
    <w:rsid w:val="00754365"/>
    <w:rPr>
      <w:rFonts w:ascii="Tahoma" w:hAnsi="Tahoma" w:cs="Tahoma"/>
      <w:sz w:val="16"/>
      <w:szCs w:val="16"/>
    </w:rPr>
  </w:style>
  <w:style w:type="paragraph" w:styleId="af5">
    <w:name w:val="List Paragraph"/>
    <w:basedOn w:val="a"/>
    <w:qFormat/>
    <w:rsid w:val="00754365"/>
    <w:pPr>
      <w:ind w:left="720"/>
      <w:contextualSpacing/>
    </w:pPr>
  </w:style>
  <w:style w:type="paragraph" w:styleId="af6">
    <w:name w:val="header"/>
    <w:basedOn w:val="a"/>
    <w:rsid w:val="00754365"/>
  </w:style>
  <w:style w:type="paragraph" w:customStyle="1" w:styleId="af7">
    <w:name w:val="Обычный (Интернет)"/>
    <w:basedOn w:val="a"/>
    <w:qFormat/>
    <w:rsid w:val="00E15131"/>
    <w:pPr>
      <w:contextualSpacing/>
    </w:pPr>
  </w:style>
  <w:style w:type="paragraph" w:customStyle="1" w:styleId="af8">
    <w:name w:val="Содержимое таблицы"/>
    <w:basedOn w:val="a"/>
    <w:qFormat/>
    <w:rsid w:val="00754365"/>
    <w:pPr>
      <w:widowControl w:val="0"/>
      <w:suppressLineNumbers/>
    </w:pPr>
  </w:style>
  <w:style w:type="paragraph" w:customStyle="1" w:styleId="af9">
    <w:name w:val="Заголовок таблицы"/>
    <w:basedOn w:val="af8"/>
    <w:qFormat/>
    <w:rsid w:val="00754365"/>
    <w:pPr>
      <w:jc w:val="center"/>
    </w:pPr>
    <w:rPr>
      <w:b/>
      <w:bCs/>
    </w:rPr>
  </w:style>
  <w:style w:type="paragraph" w:customStyle="1" w:styleId="11">
    <w:name w:val="Обычная таблица1"/>
    <w:qFormat/>
    <w:rsid w:val="00754365"/>
    <w:pPr>
      <w:spacing w:after="200" w:line="276" w:lineRule="auto"/>
    </w:pPr>
    <w:rPr>
      <w:rFonts w:ascii="Calibri" w:eastAsia="Times New Roman" w:hAnsi="Calibri" w:cs="Times New Roman"/>
      <w:sz w:val="22"/>
      <w:szCs w:val="22"/>
      <w:lang w:eastAsia="ru-RU" w:bidi="ar-SA"/>
    </w:rPr>
  </w:style>
  <w:style w:type="paragraph" w:styleId="afa">
    <w:name w:val="No Spacing"/>
    <w:qFormat/>
    <w:rsid w:val="00754365"/>
    <w:rPr>
      <w:rFonts w:ascii="Times New Roman" w:eastAsia="Calibri" w:hAnsi="Times New Roman" w:cs="Times New Roman"/>
      <w:sz w:val="22"/>
      <w:szCs w:val="22"/>
      <w:lang w:eastAsia="en-US" w:bidi="ar-SA"/>
    </w:rPr>
  </w:style>
  <w:style w:type="numbering" w:customStyle="1" w:styleId="WW8Num1">
    <w:name w:val="WW8Num1"/>
    <w:qFormat/>
    <w:rsid w:val="00754365"/>
  </w:style>
  <w:style w:type="numbering" w:customStyle="1" w:styleId="WW8Num2">
    <w:name w:val="WW8Num2"/>
    <w:qFormat/>
    <w:rsid w:val="00754365"/>
  </w:style>
  <w:style w:type="numbering" w:customStyle="1" w:styleId="WW8Num3">
    <w:name w:val="WW8Num3"/>
    <w:qFormat/>
    <w:rsid w:val="00754365"/>
  </w:style>
  <w:style w:type="numbering" w:customStyle="1" w:styleId="WW8Num4">
    <w:name w:val="WW8Num4"/>
    <w:qFormat/>
    <w:rsid w:val="00754365"/>
  </w:style>
  <w:style w:type="numbering" w:customStyle="1" w:styleId="WW8Num5">
    <w:name w:val="WW8Num5"/>
    <w:qFormat/>
    <w:rsid w:val="00754365"/>
  </w:style>
  <w:style w:type="numbering" w:customStyle="1" w:styleId="WW8Num6">
    <w:name w:val="WW8Num6"/>
    <w:qFormat/>
    <w:rsid w:val="00754365"/>
  </w:style>
  <w:style w:type="numbering" w:customStyle="1" w:styleId="WW8Num7">
    <w:name w:val="WW8Num7"/>
    <w:qFormat/>
    <w:rsid w:val="00754365"/>
  </w:style>
  <w:style w:type="numbering" w:customStyle="1" w:styleId="WW8Num8">
    <w:name w:val="WW8Num8"/>
    <w:qFormat/>
    <w:rsid w:val="00754365"/>
  </w:style>
  <w:style w:type="numbering" w:customStyle="1" w:styleId="WW8Num9">
    <w:name w:val="WW8Num9"/>
    <w:qFormat/>
    <w:rsid w:val="00754365"/>
  </w:style>
  <w:style w:type="numbering" w:customStyle="1" w:styleId="WW8Num10">
    <w:name w:val="WW8Num10"/>
    <w:qFormat/>
    <w:rsid w:val="00754365"/>
  </w:style>
  <w:style w:type="numbering" w:customStyle="1" w:styleId="WW8Num11">
    <w:name w:val="WW8Num11"/>
    <w:qFormat/>
    <w:rsid w:val="00754365"/>
  </w:style>
  <w:style w:type="numbering" w:customStyle="1" w:styleId="WW8Num12">
    <w:name w:val="WW8Num12"/>
    <w:qFormat/>
    <w:rsid w:val="00754365"/>
  </w:style>
  <w:style w:type="numbering" w:customStyle="1" w:styleId="WW8Num13">
    <w:name w:val="WW8Num13"/>
    <w:qFormat/>
    <w:rsid w:val="00754365"/>
  </w:style>
  <w:style w:type="numbering" w:customStyle="1" w:styleId="WW8Num14">
    <w:name w:val="WW8Num14"/>
    <w:qFormat/>
    <w:rsid w:val="00754365"/>
  </w:style>
  <w:style w:type="numbering" w:customStyle="1" w:styleId="WW8Num15">
    <w:name w:val="WW8Num15"/>
    <w:qFormat/>
    <w:rsid w:val="00754365"/>
  </w:style>
  <w:style w:type="numbering" w:customStyle="1" w:styleId="WW8Num16">
    <w:name w:val="WW8Num16"/>
    <w:qFormat/>
    <w:rsid w:val="00754365"/>
  </w:style>
  <w:style w:type="numbering" w:customStyle="1" w:styleId="WW8Num17">
    <w:name w:val="WW8Num17"/>
    <w:qFormat/>
    <w:rsid w:val="007543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65"/>
    <w:rPr>
      <w:rFonts w:ascii="Times New Roman" w:eastAsia="Times New Roman" w:hAnsi="Times New Roman" w:cs="Times New Roman"/>
      <w:lang w:bidi="ar-SA"/>
    </w:rPr>
  </w:style>
  <w:style w:type="paragraph" w:styleId="1">
    <w:name w:val="heading 1"/>
    <w:basedOn w:val="a"/>
    <w:next w:val="a"/>
    <w:qFormat/>
    <w:rsid w:val="00754365"/>
    <w:pPr>
      <w:keepNext/>
      <w:numPr>
        <w:numId w:val="1"/>
      </w:numPr>
      <w:spacing w:before="240" w:after="60"/>
      <w:outlineLvl w:val="0"/>
    </w:pPr>
    <w:rPr>
      <w:rFonts w:ascii="Cambria" w:hAnsi="Cambria" w:cs="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754365"/>
  </w:style>
  <w:style w:type="character" w:customStyle="1" w:styleId="WW8Num2z0">
    <w:name w:val="WW8Num2z0"/>
    <w:qFormat/>
    <w:rsid w:val="00754365"/>
  </w:style>
  <w:style w:type="character" w:customStyle="1" w:styleId="WW8Num3z0">
    <w:name w:val="WW8Num3z0"/>
    <w:qFormat/>
    <w:rsid w:val="00754365"/>
  </w:style>
  <w:style w:type="character" w:customStyle="1" w:styleId="WW8Num4z0">
    <w:name w:val="WW8Num4z0"/>
    <w:qFormat/>
    <w:rsid w:val="00754365"/>
  </w:style>
  <w:style w:type="character" w:customStyle="1" w:styleId="WW8Num5z0">
    <w:name w:val="WW8Num5z0"/>
    <w:qFormat/>
    <w:rsid w:val="00754365"/>
  </w:style>
  <w:style w:type="character" w:customStyle="1" w:styleId="WW8Num6z0">
    <w:name w:val="WW8Num6z0"/>
    <w:qFormat/>
    <w:rsid w:val="00754365"/>
  </w:style>
  <w:style w:type="character" w:customStyle="1" w:styleId="WW8Num7z0">
    <w:name w:val="WW8Num7z0"/>
    <w:qFormat/>
    <w:rsid w:val="00754365"/>
    <w:rPr>
      <w:b/>
    </w:rPr>
  </w:style>
  <w:style w:type="character" w:customStyle="1" w:styleId="WW8Num7z1">
    <w:name w:val="WW8Num7z1"/>
    <w:qFormat/>
    <w:rsid w:val="00754365"/>
    <w:rPr>
      <w:b w:val="0"/>
    </w:rPr>
  </w:style>
  <w:style w:type="character" w:customStyle="1" w:styleId="WW8Num7z2">
    <w:name w:val="WW8Num7z2"/>
    <w:qFormat/>
    <w:rsid w:val="00754365"/>
  </w:style>
  <w:style w:type="character" w:customStyle="1" w:styleId="WW8Num8z0">
    <w:name w:val="WW8Num8z0"/>
    <w:qFormat/>
    <w:rsid w:val="00754365"/>
  </w:style>
  <w:style w:type="character" w:customStyle="1" w:styleId="WW8Num9z0">
    <w:name w:val="WW8Num9z0"/>
    <w:qFormat/>
    <w:rsid w:val="00754365"/>
  </w:style>
  <w:style w:type="character" w:customStyle="1" w:styleId="WW8Num10z0">
    <w:name w:val="WW8Num10z0"/>
    <w:qFormat/>
    <w:rsid w:val="00754365"/>
  </w:style>
  <w:style w:type="character" w:customStyle="1" w:styleId="WW8Num11z0">
    <w:name w:val="WW8Num11z0"/>
    <w:qFormat/>
    <w:rsid w:val="00754365"/>
  </w:style>
  <w:style w:type="character" w:customStyle="1" w:styleId="WW8Num12z0">
    <w:name w:val="WW8Num12z0"/>
    <w:qFormat/>
    <w:rsid w:val="00754365"/>
  </w:style>
  <w:style w:type="character" w:customStyle="1" w:styleId="WW8Num13z0">
    <w:name w:val="WW8Num13z0"/>
    <w:qFormat/>
    <w:rsid w:val="00754365"/>
  </w:style>
  <w:style w:type="character" w:customStyle="1" w:styleId="WW8Num14z0">
    <w:name w:val="WW8Num14z0"/>
    <w:qFormat/>
    <w:rsid w:val="00754365"/>
    <w:rPr>
      <w:b/>
    </w:rPr>
  </w:style>
  <w:style w:type="character" w:customStyle="1" w:styleId="WW8Num14z1">
    <w:name w:val="WW8Num14z1"/>
    <w:qFormat/>
    <w:rsid w:val="00754365"/>
    <w:rPr>
      <w:b w:val="0"/>
    </w:rPr>
  </w:style>
  <w:style w:type="character" w:customStyle="1" w:styleId="WW8Num14z2">
    <w:name w:val="WW8Num14z2"/>
    <w:qFormat/>
    <w:rsid w:val="00754365"/>
  </w:style>
  <w:style w:type="character" w:customStyle="1" w:styleId="WW8Num15z0">
    <w:name w:val="WW8Num15z0"/>
    <w:qFormat/>
    <w:rsid w:val="00754365"/>
    <w:rPr>
      <w:b/>
    </w:rPr>
  </w:style>
  <w:style w:type="character" w:customStyle="1" w:styleId="WW8Num15z1">
    <w:name w:val="WW8Num15z1"/>
    <w:qFormat/>
    <w:rsid w:val="00754365"/>
    <w:rPr>
      <w:b w:val="0"/>
    </w:rPr>
  </w:style>
  <w:style w:type="character" w:customStyle="1" w:styleId="WW8Num15z2">
    <w:name w:val="WW8Num15z2"/>
    <w:qFormat/>
    <w:rsid w:val="00754365"/>
  </w:style>
  <w:style w:type="character" w:customStyle="1" w:styleId="WW8Num16z0">
    <w:name w:val="WW8Num16z0"/>
    <w:qFormat/>
    <w:rsid w:val="00754365"/>
  </w:style>
  <w:style w:type="character" w:customStyle="1" w:styleId="WW8Num17z0">
    <w:name w:val="WW8Num17z0"/>
    <w:qFormat/>
    <w:rsid w:val="00754365"/>
  </w:style>
  <w:style w:type="character" w:customStyle="1" w:styleId="a3">
    <w:name w:val="Основной текст Знак"/>
    <w:qFormat/>
    <w:rsid w:val="00754365"/>
    <w:rPr>
      <w:rFonts w:ascii="Times New Roman" w:eastAsia="Times New Roman" w:hAnsi="Times New Roman" w:cs="Times New Roman"/>
      <w:sz w:val="24"/>
      <w:szCs w:val="24"/>
    </w:rPr>
  </w:style>
  <w:style w:type="character" w:customStyle="1" w:styleId="a4">
    <w:name w:val="Нижний колонтитул Знак"/>
    <w:qFormat/>
    <w:rsid w:val="00754365"/>
    <w:rPr>
      <w:rFonts w:ascii="Arial Narrow" w:eastAsia="Times New Roman" w:hAnsi="Arial Narrow" w:cs="Arial Narrow"/>
    </w:rPr>
  </w:style>
  <w:style w:type="character" w:styleId="a5">
    <w:name w:val="Hyperlink"/>
    <w:rsid w:val="00754365"/>
    <w:rPr>
      <w:color w:val="0000FF"/>
      <w:u w:val="single"/>
    </w:rPr>
  </w:style>
  <w:style w:type="character" w:styleId="a6">
    <w:name w:val="annotation reference"/>
    <w:qFormat/>
    <w:rsid w:val="00754365"/>
    <w:rPr>
      <w:sz w:val="16"/>
      <w:szCs w:val="16"/>
    </w:rPr>
  </w:style>
  <w:style w:type="character" w:customStyle="1" w:styleId="a7">
    <w:name w:val="Текст примечания Знак"/>
    <w:qFormat/>
    <w:rsid w:val="00754365"/>
    <w:rPr>
      <w:rFonts w:ascii="Times New Roman" w:eastAsia="Times New Roman" w:hAnsi="Times New Roman" w:cs="Times New Roman"/>
      <w:sz w:val="20"/>
      <w:szCs w:val="20"/>
    </w:rPr>
  </w:style>
  <w:style w:type="character" w:customStyle="1" w:styleId="a8">
    <w:name w:val="Тема примечания Знак"/>
    <w:qFormat/>
    <w:rsid w:val="00754365"/>
    <w:rPr>
      <w:rFonts w:ascii="Times New Roman" w:eastAsia="Times New Roman" w:hAnsi="Times New Roman" w:cs="Times New Roman"/>
      <w:b/>
      <w:bCs/>
      <w:sz w:val="20"/>
      <w:szCs w:val="20"/>
    </w:rPr>
  </w:style>
  <w:style w:type="character" w:customStyle="1" w:styleId="a9">
    <w:name w:val="Текст выноски Знак"/>
    <w:qFormat/>
    <w:rsid w:val="00754365"/>
    <w:rPr>
      <w:rFonts w:ascii="Tahoma" w:eastAsia="Times New Roman" w:hAnsi="Tahoma" w:cs="Tahoma"/>
      <w:sz w:val="16"/>
      <w:szCs w:val="16"/>
    </w:rPr>
  </w:style>
  <w:style w:type="character" w:customStyle="1" w:styleId="10">
    <w:name w:val="Заголовок 1 Знак"/>
    <w:qFormat/>
    <w:rsid w:val="00754365"/>
    <w:rPr>
      <w:rFonts w:ascii="Cambria" w:eastAsia="Times New Roman" w:hAnsi="Cambria" w:cs="Times New Roman"/>
      <w:b/>
      <w:bCs/>
      <w:kern w:val="2"/>
      <w:sz w:val="32"/>
      <w:szCs w:val="32"/>
    </w:rPr>
  </w:style>
  <w:style w:type="character" w:customStyle="1" w:styleId="aa">
    <w:name w:val="Верхний колонтитул Знак"/>
    <w:qFormat/>
    <w:rsid w:val="00754365"/>
    <w:rPr>
      <w:rFonts w:ascii="Times New Roman" w:eastAsia="Times New Roman" w:hAnsi="Times New Roman" w:cs="Times New Roman"/>
      <w:sz w:val="24"/>
      <w:szCs w:val="24"/>
    </w:rPr>
  </w:style>
  <w:style w:type="paragraph" w:customStyle="1" w:styleId="ab">
    <w:name w:val="Заголовок"/>
    <w:basedOn w:val="a"/>
    <w:next w:val="ac"/>
    <w:qFormat/>
    <w:rsid w:val="00754365"/>
    <w:pPr>
      <w:keepNext/>
      <w:spacing w:before="240" w:after="120"/>
    </w:pPr>
    <w:rPr>
      <w:rFonts w:ascii="Liberation Sans" w:eastAsia="Microsoft YaHei" w:hAnsi="Liberation Sans" w:cs="Lucida Sans"/>
      <w:sz w:val="28"/>
      <w:szCs w:val="28"/>
    </w:rPr>
  </w:style>
  <w:style w:type="paragraph" w:styleId="ac">
    <w:name w:val="Body Text"/>
    <w:basedOn w:val="a"/>
    <w:rsid w:val="00754365"/>
    <w:pPr>
      <w:spacing w:after="120"/>
    </w:pPr>
  </w:style>
  <w:style w:type="paragraph" w:styleId="ad">
    <w:name w:val="List"/>
    <w:basedOn w:val="ac"/>
    <w:rsid w:val="00754365"/>
    <w:rPr>
      <w:rFonts w:cs="Lucida Sans"/>
    </w:rPr>
  </w:style>
  <w:style w:type="paragraph" w:styleId="ae">
    <w:name w:val="caption"/>
    <w:basedOn w:val="a"/>
    <w:qFormat/>
    <w:rsid w:val="00754365"/>
    <w:pPr>
      <w:suppressLineNumbers/>
      <w:spacing w:before="120" w:after="120"/>
    </w:pPr>
    <w:rPr>
      <w:rFonts w:cs="Lucida Sans"/>
      <w:i/>
      <w:iCs/>
    </w:rPr>
  </w:style>
  <w:style w:type="paragraph" w:styleId="af">
    <w:name w:val="index heading"/>
    <w:basedOn w:val="a"/>
    <w:qFormat/>
    <w:rsid w:val="00754365"/>
    <w:pPr>
      <w:suppressLineNumbers/>
    </w:pPr>
    <w:rPr>
      <w:rFonts w:cs="Lucida Sans"/>
    </w:rPr>
  </w:style>
  <w:style w:type="paragraph" w:customStyle="1" w:styleId="af0">
    <w:name w:val="Колонтитул"/>
    <w:basedOn w:val="a"/>
    <w:qFormat/>
    <w:rsid w:val="00754365"/>
    <w:pPr>
      <w:suppressLineNumbers/>
      <w:tabs>
        <w:tab w:val="center" w:pos="4819"/>
        <w:tab w:val="right" w:pos="9638"/>
      </w:tabs>
    </w:pPr>
  </w:style>
  <w:style w:type="paragraph" w:styleId="af1">
    <w:name w:val="footer"/>
    <w:basedOn w:val="a"/>
    <w:rsid w:val="00754365"/>
    <w:rPr>
      <w:rFonts w:ascii="Arial Narrow" w:hAnsi="Arial Narrow" w:cs="Arial Narrow"/>
      <w:sz w:val="22"/>
      <w:szCs w:val="22"/>
    </w:rPr>
  </w:style>
  <w:style w:type="paragraph" w:styleId="af2">
    <w:name w:val="annotation text"/>
    <w:basedOn w:val="a"/>
    <w:qFormat/>
    <w:rsid w:val="00754365"/>
    <w:rPr>
      <w:sz w:val="20"/>
      <w:szCs w:val="20"/>
    </w:rPr>
  </w:style>
  <w:style w:type="paragraph" w:styleId="af3">
    <w:name w:val="annotation subject"/>
    <w:basedOn w:val="af2"/>
    <w:next w:val="af2"/>
    <w:qFormat/>
    <w:rsid w:val="00754365"/>
    <w:rPr>
      <w:b/>
      <w:bCs/>
    </w:rPr>
  </w:style>
  <w:style w:type="paragraph" w:styleId="af4">
    <w:name w:val="Balloon Text"/>
    <w:basedOn w:val="a"/>
    <w:qFormat/>
    <w:rsid w:val="00754365"/>
    <w:rPr>
      <w:rFonts w:ascii="Tahoma" w:hAnsi="Tahoma" w:cs="Tahoma"/>
      <w:sz w:val="16"/>
      <w:szCs w:val="16"/>
    </w:rPr>
  </w:style>
  <w:style w:type="paragraph" w:styleId="af5">
    <w:name w:val="List Paragraph"/>
    <w:basedOn w:val="a"/>
    <w:qFormat/>
    <w:rsid w:val="00754365"/>
    <w:pPr>
      <w:ind w:left="720"/>
      <w:contextualSpacing/>
    </w:pPr>
  </w:style>
  <w:style w:type="paragraph" w:styleId="af6">
    <w:name w:val="header"/>
    <w:basedOn w:val="a"/>
    <w:rsid w:val="00754365"/>
  </w:style>
  <w:style w:type="paragraph" w:customStyle="1" w:styleId="af7">
    <w:name w:val="Обычный (Интернет)"/>
    <w:basedOn w:val="a"/>
    <w:qFormat/>
    <w:rsid w:val="00E15131"/>
    <w:pPr>
      <w:contextualSpacing/>
    </w:pPr>
  </w:style>
  <w:style w:type="paragraph" w:customStyle="1" w:styleId="af8">
    <w:name w:val="Содержимое таблицы"/>
    <w:basedOn w:val="a"/>
    <w:qFormat/>
    <w:rsid w:val="00754365"/>
    <w:pPr>
      <w:widowControl w:val="0"/>
      <w:suppressLineNumbers/>
    </w:pPr>
  </w:style>
  <w:style w:type="paragraph" w:customStyle="1" w:styleId="af9">
    <w:name w:val="Заголовок таблицы"/>
    <w:basedOn w:val="af8"/>
    <w:qFormat/>
    <w:rsid w:val="00754365"/>
    <w:pPr>
      <w:jc w:val="center"/>
    </w:pPr>
    <w:rPr>
      <w:b/>
      <w:bCs/>
    </w:rPr>
  </w:style>
  <w:style w:type="paragraph" w:customStyle="1" w:styleId="11">
    <w:name w:val="Обычная таблица1"/>
    <w:qFormat/>
    <w:rsid w:val="00754365"/>
    <w:pPr>
      <w:spacing w:after="200" w:line="276" w:lineRule="auto"/>
    </w:pPr>
    <w:rPr>
      <w:rFonts w:ascii="Calibri" w:eastAsia="Times New Roman" w:hAnsi="Calibri" w:cs="Times New Roman"/>
      <w:sz w:val="22"/>
      <w:szCs w:val="22"/>
      <w:lang w:eastAsia="ru-RU" w:bidi="ar-SA"/>
    </w:rPr>
  </w:style>
  <w:style w:type="paragraph" w:styleId="afa">
    <w:name w:val="No Spacing"/>
    <w:qFormat/>
    <w:rsid w:val="00754365"/>
    <w:rPr>
      <w:rFonts w:ascii="Times New Roman" w:eastAsia="Calibri" w:hAnsi="Times New Roman" w:cs="Times New Roman"/>
      <w:sz w:val="22"/>
      <w:szCs w:val="22"/>
      <w:lang w:eastAsia="en-US" w:bidi="ar-SA"/>
    </w:rPr>
  </w:style>
  <w:style w:type="numbering" w:customStyle="1" w:styleId="WW8Num1">
    <w:name w:val="WW8Num1"/>
    <w:qFormat/>
    <w:rsid w:val="00754365"/>
  </w:style>
  <w:style w:type="numbering" w:customStyle="1" w:styleId="WW8Num2">
    <w:name w:val="WW8Num2"/>
    <w:qFormat/>
    <w:rsid w:val="00754365"/>
  </w:style>
  <w:style w:type="numbering" w:customStyle="1" w:styleId="WW8Num3">
    <w:name w:val="WW8Num3"/>
    <w:qFormat/>
    <w:rsid w:val="00754365"/>
  </w:style>
  <w:style w:type="numbering" w:customStyle="1" w:styleId="WW8Num4">
    <w:name w:val="WW8Num4"/>
    <w:qFormat/>
    <w:rsid w:val="00754365"/>
  </w:style>
  <w:style w:type="numbering" w:customStyle="1" w:styleId="WW8Num5">
    <w:name w:val="WW8Num5"/>
    <w:qFormat/>
    <w:rsid w:val="00754365"/>
  </w:style>
  <w:style w:type="numbering" w:customStyle="1" w:styleId="WW8Num6">
    <w:name w:val="WW8Num6"/>
    <w:qFormat/>
    <w:rsid w:val="00754365"/>
  </w:style>
  <w:style w:type="numbering" w:customStyle="1" w:styleId="WW8Num7">
    <w:name w:val="WW8Num7"/>
    <w:qFormat/>
    <w:rsid w:val="00754365"/>
  </w:style>
  <w:style w:type="numbering" w:customStyle="1" w:styleId="WW8Num8">
    <w:name w:val="WW8Num8"/>
    <w:qFormat/>
    <w:rsid w:val="00754365"/>
  </w:style>
  <w:style w:type="numbering" w:customStyle="1" w:styleId="WW8Num9">
    <w:name w:val="WW8Num9"/>
    <w:qFormat/>
    <w:rsid w:val="00754365"/>
  </w:style>
  <w:style w:type="numbering" w:customStyle="1" w:styleId="WW8Num10">
    <w:name w:val="WW8Num10"/>
    <w:qFormat/>
    <w:rsid w:val="00754365"/>
  </w:style>
  <w:style w:type="numbering" w:customStyle="1" w:styleId="WW8Num11">
    <w:name w:val="WW8Num11"/>
    <w:qFormat/>
    <w:rsid w:val="00754365"/>
  </w:style>
  <w:style w:type="numbering" w:customStyle="1" w:styleId="WW8Num12">
    <w:name w:val="WW8Num12"/>
    <w:qFormat/>
    <w:rsid w:val="00754365"/>
  </w:style>
  <w:style w:type="numbering" w:customStyle="1" w:styleId="WW8Num13">
    <w:name w:val="WW8Num13"/>
    <w:qFormat/>
    <w:rsid w:val="00754365"/>
  </w:style>
  <w:style w:type="numbering" w:customStyle="1" w:styleId="WW8Num14">
    <w:name w:val="WW8Num14"/>
    <w:qFormat/>
    <w:rsid w:val="00754365"/>
  </w:style>
  <w:style w:type="numbering" w:customStyle="1" w:styleId="WW8Num15">
    <w:name w:val="WW8Num15"/>
    <w:qFormat/>
    <w:rsid w:val="00754365"/>
  </w:style>
  <w:style w:type="numbering" w:customStyle="1" w:styleId="WW8Num16">
    <w:name w:val="WW8Num16"/>
    <w:qFormat/>
    <w:rsid w:val="00754365"/>
  </w:style>
  <w:style w:type="numbering" w:customStyle="1" w:styleId="WW8Num17">
    <w:name w:val="WW8Num17"/>
    <w:qFormat/>
    <w:rsid w:val="00754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4951</Words>
  <Characters>28227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Мусина А. Регина</dc:creator>
  <cp:lastModifiedBy>Митусова Ольга Н</cp:lastModifiedBy>
  <cp:revision>3</cp:revision>
  <cp:lastPrinted>2023-07-06T13:34:00Z</cp:lastPrinted>
  <dcterms:created xsi:type="dcterms:W3CDTF">2025-05-29T12:33:00Z</dcterms:created>
  <dcterms:modified xsi:type="dcterms:W3CDTF">2025-06-02T08:36:00Z</dcterms:modified>
  <dc:language>ru-RU</dc:language>
</cp:coreProperties>
</file>