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34" w:type="dxa"/>
        <w:tblLayout w:type="fixed"/>
        <w:tblCellMar>
          <w:left w:w="28" w:type="dxa"/>
          <w:right w:w="28" w:type="dxa"/>
        </w:tblCellMar>
        <w:tblLook w:val="0000" w:firstRow="0" w:lastRow="0" w:firstColumn="0" w:lastColumn="0" w:noHBand="0" w:noVBand="0"/>
      </w:tblPr>
      <w:tblGrid>
        <w:gridCol w:w="864"/>
        <w:gridCol w:w="865"/>
        <w:gridCol w:w="840"/>
        <w:gridCol w:w="840"/>
        <w:gridCol w:w="840"/>
        <w:gridCol w:w="840"/>
        <w:gridCol w:w="840"/>
        <w:gridCol w:w="840"/>
        <w:gridCol w:w="840"/>
        <w:gridCol w:w="821"/>
        <w:gridCol w:w="908"/>
        <w:gridCol w:w="896"/>
      </w:tblGrid>
      <w:tr w:rsidR="004076A6" w:rsidRPr="004076A6">
        <w:trPr>
          <w:trHeight w:val="60"/>
        </w:trPr>
        <w:tc>
          <w:tcPr>
            <w:tcW w:w="10234" w:type="dxa"/>
            <w:gridSpan w:val="12"/>
            <w:vAlign w:val="bottom"/>
          </w:tcPr>
          <w:p w:rsidR="004076A6" w:rsidRPr="004076A6" w:rsidRDefault="004076A6">
            <w:pPr>
              <w:jc w:val="center"/>
              <w:rPr>
                <w:lang w:val="en-US"/>
              </w:rPr>
            </w:pPr>
            <w:r w:rsidRPr="004076A6">
              <w:rPr>
                <w:b/>
              </w:rPr>
              <w:t>ДОГОВОР</w:t>
            </w:r>
            <w:r w:rsidRPr="004076A6">
              <w:rPr>
                <w:b/>
                <w:lang w:val="en-US"/>
              </w:rPr>
              <w:t xml:space="preserve"> </w:t>
            </w:r>
            <w:r w:rsidR="009B1CEB" w:rsidRPr="004076A6">
              <w:rPr>
                <w:b/>
                <w:lang w:val="en-US"/>
              </w:rPr>
              <w:t xml:space="preserve">№ </w:t>
            </w:r>
            <w:r w:rsidR="009B1CEB">
              <w:rPr>
                <w:b/>
              </w:rPr>
              <w:t>___________________</w:t>
            </w:r>
          </w:p>
        </w:tc>
      </w:tr>
      <w:tr w:rsidR="004076A6" w:rsidRPr="004076A6">
        <w:trPr>
          <w:trHeight w:val="60"/>
        </w:trPr>
        <w:tc>
          <w:tcPr>
            <w:tcW w:w="10234" w:type="dxa"/>
            <w:gridSpan w:val="12"/>
            <w:vAlign w:val="bottom"/>
          </w:tcPr>
          <w:p w:rsidR="004076A6" w:rsidRPr="004076A6" w:rsidRDefault="004076A6">
            <w:pPr>
              <w:jc w:val="center"/>
              <w:rPr>
                <w:b/>
              </w:rPr>
            </w:pPr>
            <w:r w:rsidRPr="004076A6">
              <w:rPr>
                <w:b/>
              </w:rPr>
              <w:t>на оказание платных медицинских услуг</w:t>
            </w:r>
          </w:p>
        </w:tc>
      </w:tr>
      <w:tr w:rsidR="004076A6" w:rsidRPr="004076A6">
        <w:trPr>
          <w:trHeight w:val="60"/>
        </w:trPr>
        <w:tc>
          <w:tcPr>
            <w:tcW w:w="1729" w:type="dxa"/>
            <w:gridSpan w:val="2"/>
            <w:vAlign w:val="bottom"/>
          </w:tcPr>
          <w:p w:rsidR="004076A6" w:rsidRPr="004076A6" w:rsidRDefault="004076A6">
            <w:pPr>
              <w:jc w:val="both"/>
            </w:pPr>
            <w:r w:rsidRPr="004076A6">
              <w:t>г. Москва</w:t>
            </w:r>
          </w:p>
        </w:tc>
        <w:tc>
          <w:tcPr>
            <w:tcW w:w="840" w:type="dxa"/>
            <w:vAlign w:val="bottom"/>
          </w:tcPr>
          <w:p w:rsidR="004076A6" w:rsidRPr="004076A6" w:rsidRDefault="004076A6">
            <w:pPr>
              <w:snapToGrid w:val="0"/>
              <w:jc w:val="both"/>
            </w:pPr>
          </w:p>
        </w:tc>
        <w:tc>
          <w:tcPr>
            <w:tcW w:w="840" w:type="dxa"/>
            <w:vAlign w:val="bottom"/>
          </w:tcPr>
          <w:p w:rsidR="004076A6" w:rsidRPr="004076A6" w:rsidRDefault="004076A6">
            <w:pPr>
              <w:snapToGrid w:val="0"/>
              <w:jc w:val="both"/>
            </w:pPr>
          </w:p>
        </w:tc>
        <w:tc>
          <w:tcPr>
            <w:tcW w:w="840" w:type="dxa"/>
            <w:vAlign w:val="bottom"/>
          </w:tcPr>
          <w:p w:rsidR="004076A6" w:rsidRPr="004076A6" w:rsidRDefault="004076A6">
            <w:pPr>
              <w:snapToGrid w:val="0"/>
              <w:jc w:val="both"/>
            </w:pPr>
          </w:p>
        </w:tc>
        <w:tc>
          <w:tcPr>
            <w:tcW w:w="840" w:type="dxa"/>
            <w:vAlign w:val="bottom"/>
          </w:tcPr>
          <w:p w:rsidR="004076A6" w:rsidRPr="004076A6" w:rsidRDefault="004076A6">
            <w:pPr>
              <w:snapToGrid w:val="0"/>
              <w:jc w:val="both"/>
            </w:pPr>
          </w:p>
        </w:tc>
        <w:tc>
          <w:tcPr>
            <w:tcW w:w="840" w:type="dxa"/>
            <w:vAlign w:val="bottom"/>
          </w:tcPr>
          <w:p w:rsidR="004076A6" w:rsidRPr="004076A6" w:rsidRDefault="004076A6">
            <w:pPr>
              <w:snapToGrid w:val="0"/>
              <w:jc w:val="both"/>
            </w:pPr>
          </w:p>
        </w:tc>
        <w:tc>
          <w:tcPr>
            <w:tcW w:w="840" w:type="dxa"/>
            <w:vAlign w:val="bottom"/>
          </w:tcPr>
          <w:p w:rsidR="004076A6" w:rsidRPr="004076A6" w:rsidRDefault="004076A6">
            <w:pPr>
              <w:snapToGrid w:val="0"/>
              <w:jc w:val="both"/>
            </w:pPr>
          </w:p>
        </w:tc>
        <w:tc>
          <w:tcPr>
            <w:tcW w:w="840" w:type="dxa"/>
            <w:vAlign w:val="bottom"/>
          </w:tcPr>
          <w:p w:rsidR="004076A6" w:rsidRPr="004076A6" w:rsidRDefault="004076A6">
            <w:pPr>
              <w:snapToGrid w:val="0"/>
              <w:jc w:val="both"/>
            </w:pPr>
          </w:p>
        </w:tc>
        <w:tc>
          <w:tcPr>
            <w:tcW w:w="2625" w:type="dxa"/>
            <w:gridSpan w:val="3"/>
            <w:vAlign w:val="bottom"/>
          </w:tcPr>
          <w:p w:rsidR="004076A6" w:rsidRPr="004076A6" w:rsidRDefault="009B1CEB">
            <w:pPr>
              <w:jc w:val="right"/>
              <w:rPr>
                <w:lang w:val="en-US"/>
              </w:rPr>
            </w:pPr>
            <w:r w:rsidRPr="004076A6">
              <w:rPr>
                <w:lang w:val="en-US"/>
              </w:rPr>
              <w:t>«</w:t>
            </w:r>
            <w:r>
              <w:t>__</w:t>
            </w:r>
            <w:r w:rsidRPr="004076A6">
              <w:rPr>
                <w:lang w:val="en-US"/>
              </w:rPr>
              <w:t xml:space="preserve">» </w:t>
            </w:r>
            <w:r>
              <w:t>________</w:t>
            </w:r>
            <w:r w:rsidRPr="004076A6">
              <w:rPr>
                <w:lang w:val="en-US"/>
              </w:rPr>
              <w:t xml:space="preserve"> 20</w:t>
            </w:r>
            <w:r>
              <w:t>__</w:t>
            </w:r>
          </w:p>
        </w:tc>
      </w:tr>
      <w:tr w:rsidR="004076A6" w:rsidRPr="004076A6">
        <w:trPr>
          <w:trHeight w:val="60"/>
        </w:trPr>
        <w:tc>
          <w:tcPr>
            <w:tcW w:w="864" w:type="dxa"/>
            <w:vAlign w:val="bottom"/>
          </w:tcPr>
          <w:p w:rsidR="004076A6" w:rsidRPr="004076A6" w:rsidRDefault="004076A6">
            <w:pPr>
              <w:snapToGrid w:val="0"/>
              <w:jc w:val="both"/>
            </w:pPr>
          </w:p>
        </w:tc>
        <w:tc>
          <w:tcPr>
            <w:tcW w:w="865" w:type="dxa"/>
            <w:vAlign w:val="bottom"/>
          </w:tcPr>
          <w:p w:rsidR="004076A6" w:rsidRPr="004076A6" w:rsidRDefault="004076A6">
            <w:pPr>
              <w:snapToGrid w:val="0"/>
              <w:jc w:val="both"/>
            </w:pPr>
          </w:p>
        </w:tc>
        <w:tc>
          <w:tcPr>
            <w:tcW w:w="840" w:type="dxa"/>
            <w:vAlign w:val="bottom"/>
          </w:tcPr>
          <w:p w:rsidR="004076A6" w:rsidRPr="004076A6" w:rsidRDefault="004076A6">
            <w:pPr>
              <w:snapToGrid w:val="0"/>
              <w:jc w:val="both"/>
            </w:pPr>
          </w:p>
        </w:tc>
        <w:tc>
          <w:tcPr>
            <w:tcW w:w="840" w:type="dxa"/>
            <w:vAlign w:val="bottom"/>
          </w:tcPr>
          <w:p w:rsidR="004076A6" w:rsidRPr="004076A6" w:rsidRDefault="004076A6">
            <w:pPr>
              <w:snapToGrid w:val="0"/>
              <w:jc w:val="both"/>
            </w:pPr>
          </w:p>
        </w:tc>
        <w:tc>
          <w:tcPr>
            <w:tcW w:w="840" w:type="dxa"/>
            <w:vAlign w:val="bottom"/>
          </w:tcPr>
          <w:p w:rsidR="004076A6" w:rsidRPr="004076A6" w:rsidRDefault="004076A6">
            <w:pPr>
              <w:snapToGrid w:val="0"/>
              <w:jc w:val="both"/>
            </w:pPr>
          </w:p>
        </w:tc>
        <w:tc>
          <w:tcPr>
            <w:tcW w:w="840" w:type="dxa"/>
            <w:vAlign w:val="bottom"/>
          </w:tcPr>
          <w:p w:rsidR="004076A6" w:rsidRPr="004076A6" w:rsidRDefault="004076A6">
            <w:pPr>
              <w:snapToGrid w:val="0"/>
              <w:jc w:val="both"/>
            </w:pPr>
          </w:p>
        </w:tc>
        <w:tc>
          <w:tcPr>
            <w:tcW w:w="840" w:type="dxa"/>
            <w:vAlign w:val="bottom"/>
          </w:tcPr>
          <w:p w:rsidR="004076A6" w:rsidRPr="004076A6" w:rsidRDefault="004076A6">
            <w:pPr>
              <w:snapToGrid w:val="0"/>
              <w:jc w:val="both"/>
            </w:pPr>
          </w:p>
        </w:tc>
        <w:tc>
          <w:tcPr>
            <w:tcW w:w="840" w:type="dxa"/>
            <w:vAlign w:val="bottom"/>
          </w:tcPr>
          <w:p w:rsidR="004076A6" w:rsidRPr="004076A6" w:rsidRDefault="004076A6">
            <w:pPr>
              <w:snapToGrid w:val="0"/>
              <w:jc w:val="both"/>
            </w:pPr>
          </w:p>
        </w:tc>
        <w:tc>
          <w:tcPr>
            <w:tcW w:w="840" w:type="dxa"/>
            <w:vAlign w:val="bottom"/>
          </w:tcPr>
          <w:p w:rsidR="004076A6" w:rsidRPr="004076A6" w:rsidRDefault="004076A6">
            <w:pPr>
              <w:snapToGrid w:val="0"/>
              <w:jc w:val="both"/>
            </w:pPr>
          </w:p>
        </w:tc>
        <w:tc>
          <w:tcPr>
            <w:tcW w:w="821" w:type="dxa"/>
            <w:vAlign w:val="bottom"/>
          </w:tcPr>
          <w:p w:rsidR="004076A6" w:rsidRPr="004076A6" w:rsidRDefault="004076A6">
            <w:pPr>
              <w:snapToGrid w:val="0"/>
              <w:jc w:val="both"/>
            </w:pPr>
          </w:p>
        </w:tc>
        <w:tc>
          <w:tcPr>
            <w:tcW w:w="908" w:type="dxa"/>
            <w:vAlign w:val="bottom"/>
          </w:tcPr>
          <w:p w:rsidR="004076A6" w:rsidRPr="004076A6" w:rsidRDefault="004076A6">
            <w:pPr>
              <w:snapToGrid w:val="0"/>
              <w:jc w:val="both"/>
            </w:pPr>
          </w:p>
        </w:tc>
        <w:tc>
          <w:tcPr>
            <w:tcW w:w="896" w:type="dxa"/>
            <w:vAlign w:val="bottom"/>
          </w:tcPr>
          <w:p w:rsidR="004076A6" w:rsidRPr="004076A6" w:rsidRDefault="004076A6">
            <w:pPr>
              <w:snapToGrid w:val="0"/>
              <w:jc w:val="both"/>
            </w:pPr>
          </w:p>
        </w:tc>
      </w:tr>
      <w:tr w:rsidR="004076A6" w:rsidRPr="004076A6">
        <w:trPr>
          <w:trHeight w:val="60"/>
        </w:trPr>
        <w:tc>
          <w:tcPr>
            <w:tcW w:w="10234" w:type="dxa"/>
            <w:gridSpan w:val="12"/>
            <w:vAlign w:val="bottom"/>
          </w:tcPr>
          <w:p w:rsidR="004076A6" w:rsidRPr="004076A6" w:rsidRDefault="004076A6" w:rsidP="004076A6">
            <w:pPr>
              <w:jc w:val="both"/>
            </w:pPr>
            <w:proofErr w:type="gramStart"/>
            <w:r>
              <w:t xml:space="preserve">_________________________________ и _________________________________, именуемые </w:t>
            </w:r>
            <w:r w:rsidRPr="004076A6">
              <w:t xml:space="preserve">в дальнейшем «Клиент», с одной стороны, и </w:t>
            </w:r>
            <w:r w:rsidRPr="004076A6">
              <w:rPr>
                <w:b/>
              </w:rPr>
              <w:t>Публичное акционерное общество «Международный Медицинский Центр Обработки и Криохранения Биоматериалов» (ПАО «ММЦБ»)</w:t>
            </w:r>
            <w:r w:rsidRPr="004076A6">
              <w:t xml:space="preserve">, лицензия </w:t>
            </w:r>
            <w:r w:rsidRPr="004076A6">
              <w:rPr>
                <w:rFonts w:eastAsia="Calibri"/>
              </w:rPr>
              <w:t xml:space="preserve">на осуществление медицинской деятельности № Л041-01137-77/00332098 от «13» июня 2019 года, срок действия – бессрочно, выдана Федеральной службой по надзору в сфере здравоохранения, </w:t>
            </w:r>
            <w:r w:rsidRPr="004076A6">
              <w:t xml:space="preserve">именуемое в дальнейшем «Гемабанк», </w:t>
            </w:r>
            <w:r w:rsidR="009B1CEB" w:rsidRPr="004076A6">
              <w:t xml:space="preserve">в лице </w:t>
            </w:r>
            <w:r w:rsidR="009B1CEB">
              <w:t>_________________________________</w:t>
            </w:r>
            <w:r w:rsidR="009B1CEB" w:rsidRPr="004076A6">
              <w:t>, действующей на основании Доверенности №</w:t>
            </w:r>
            <w:r w:rsidR="009B1CEB">
              <w:t>__</w:t>
            </w:r>
            <w:r w:rsidR="009B1CEB" w:rsidRPr="004076A6">
              <w:t xml:space="preserve"> от </w:t>
            </w:r>
            <w:r w:rsidR="009B1CEB">
              <w:t>__________</w:t>
            </w:r>
            <w:r w:rsidRPr="004076A6">
              <w:t>, с другой стороны, заключили настоящий</w:t>
            </w:r>
            <w:proofErr w:type="gramEnd"/>
            <w:r w:rsidRPr="004076A6">
              <w:t xml:space="preserve"> договор на оказание платных медицинских услуг (далее – Договор) о нижеследующем:</w:t>
            </w:r>
          </w:p>
        </w:tc>
      </w:tr>
    </w:tbl>
    <w:p w:rsidR="004076A6" w:rsidRPr="004076A6" w:rsidRDefault="004076A6" w:rsidP="004076A6">
      <w:pPr>
        <w:pStyle w:val="afa"/>
        <w:jc w:val="both"/>
        <w:rPr>
          <w:sz w:val="24"/>
          <w:szCs w:val="24"/>
        </w:rPr>
      </w:pPr>
    </w:p>
    <w:p w:rsidR="004076A6" w:rsidRPr="004076A6" w:rsidRDefault="004076A6" w:rsidP="004076A6">
      <w:pPr>
        <w:pStyle w:val="afa"/>
        <w:keepNext/>
        <w:jc w:val="center"/>
        <w:rPr>
          <w:rFonts w:eastAsia="Times New Roman"/>
          <w:b/>
          <w:bCs/>
          <w:sz w:val="24"/>
          <w:szCs w:val="24"/>
          <w:lang w:eastAsia="zh-CN"/>
        </w:rPr>
      </w:pPr>
      <w:r w:rsidRPr="004076A6">
        <w:rPr>
          <w:rFonts w:eastAsia="Times New Roman"/>
          <w:b/>
          <w:bCs/>
          <w:sz w:val="24"/>
          <w:szCs w:val="24"/>
          <w:lang w:eastAsia="zh-CN"/>
        </w:rPr>
        <w:t>1. Предмет Договора</w:t>
      </w:r>
    </w:p>
    <w:p w:rsidR="004076A6" w:rsidRPr="004076A6" w:rsidRDefault="004076A6" w:rsidP="004076A6">
      <w:pPr>
        <w:pStyle w:val="afa"/>
        <w:jc w:val="both"/>
        <w:rPr>
          <w:rFonts w:eastAsia="Times New Roman"/>
          <w:bCs/>
          <w:sz w:val="24"/>
          <w:szCs w:val="24"/>
          <w:lang w:eastAsia="zh-CN"/>
        </w:rPr>
      </w:pPr>
      <w:r w:rsidRPr="004076A6">
        <w:rPr>
          <w:sz w:val="24"/>
          <w:szCs w:val="24"/>
        </w:rPr>
        <w:t xml:space="preserve">    </w:t>
      </w:r>
      <w:r w:rsidRPr="004076A6">
        <w:rPr>
          <w:rFonts w:eastAsia="Times New Roman"/>
          <w:bCs/>
          <w:sz w:val="24"/>
          <w:szCs w:val="24"/>
          <w:lang w:eastAsia="zh-CN"/>
        </w:rPr>
        <w:t xml:space="preserve">1.1. Гемабанк принимает на себя обязательства оказывать Клиенту платные медицинские услуги, указанные в Приложении № 1 к Договору (далее – Услуги), а Клиент обязуется принимать и оплачивать Услуги в порядке и на условиях, предусмотренных настоящим Договором. </w:t>
      </w:r>
    </w:p>
    <w:p w:rsidR="004076A6" w:rsidRPr="004076A6" w:rsidRDefault="004076A6" w:rsidP="004076A6">
      <w:pPr>
        <w:pStyle w:val="afa"/>
        <w:jc w:val="both"/>
        <w:rPr>
          <w:rFonts w:eastAsia="Times New Roman"/>
          <w:bCs/>
          <w:sz w:val="24"/>
          <w:szCs w:val="24"/>
          <w:lang w:eastAsia="zh-CN"/>
        </w:rPr>
      </w:pPr>
      <w:r w:rsidRPr="004076A6">
        <w:rPr>
          <w:sz w:val="24"/>
          <w:szCs w:val="24"/>
        </w:rPr>
        <w:t xml:space="preserve">    </w:t>
      </w:r>
      <w:r w:rsidRPr="004076A6">
        <w:rPr>
          <w:rFonts w:eastAsia="Times New Roman"/>
          <w:bCs/>
          <w:sz w:val="24"/>
          <w:szCs w:val="24"/>
          <w:lang w:eastAsia="zh-CN"/>
        </w:rPr>
        <w:t xml:space="preserve">1.2. Объем Услуг, оказываемых Клиенту, а также порядок и условия </w:t>
      </w:r>
      <w:r>
        <w:rPr>
          <w:rFonts w:eastAsia="Times New Roman"/>
          <w:bCs/>
          <w:sz w:val="24"/>
          <w:szCs w:val="24"/>
          <w:lang w:eastAsia="zh-CN"/>
        </w:rPr>
        <w:t>исполнения</w:t>
      </w:r>
      <w:r w:rsidRPr="004076A6">
        <w:rPr>
          <w:rFonts w:eastAsia="Times New Roman"/>
          <w:bCs/>
          <w:sz w:val="24"/>
          <w:szCs w:val="24"/>
          <w:lang w:eastAsia="zh-CN"/>
        </w:rPr>
        <w:t xml:space="preserve"> Договора, определены в Приложениях №1 и №2 к настоящему Договору.</w:t>
      </w:r>
    </w:p>
    <w:p w:rsidR="004076A6" w:rsidRPr="004076A6" w:rsidRDefault="004076A6" w:rsidP="004076A6">
      <w:pPr>
        <w:tabs>
          <w:tab w:val="left" w:pos="426"/>
        </w:tabs>
        <w:jc w:val="both"/>
        <w:rPr>
          <w:lang w:eastAsia="ar-SA"/>
        </w:rPr>
      </w:pPr>
    </w:p>
    <w:p w:rsidR="004076A6" w:rsidRPr="004076A6" w:rsidRDefault="004076A6" w:rsidP="004076A6">
      <w:pPr>
        <w:pStyle w:val="afa"/>
        <w:keepNext/>
        <w:jc w:val="center"/>
        <w:rPr>
          <w:rFonts w:eastAsia="Times New Roman"/>
          <w:b/>
          <w:bCs/>
          <w:sz w:val="24"/>
          <w:szCs w:val="24"/>
          <w:lang w:eastAsia="zh-CN"/>
        </w:rPr>
      </w:pPr>
      <w:r w:rsidRPr="004076A6">
        <w:rPr>
          <w:rFonts w:eastAsia="Times New Roman"/>
          <w:b/>
          <w:bCs/>
          <w:sz w:val="24"/>
          <w:szCs w:val="24"/>
          <w:lang w:eastAsia="zh-CN"/>
        </w:rPr>
        <w:t>2. Обязанности Сторон</w:t>
      </w:r>
    </w:p>
    <w:p w:rsidR="004076A6" w:rsidRPr="004076A6" w:rsidRDefault="004076A6" w:rsidP="004076A6">
      <w:pPr>
        <w:pStyle w:val="afa"/>
        <w:keepNext/>
        <w:jc w:val="both"/>
        <w:rPr>
          <w:rFonts w:eastAsia="Times New Roman"/>
          <w:b/>
          <w:bCs/>
          <w:sz w:val="24"/>
          <w:szCs w:val="24"/>
          <w:lang w:eastAsia="zh-CN"/>
        </w:rPr>
      </w:pPr>
      <w:r w:rsidRPr="004076A6">
        <w:rPr>
          <w:sz w:val="24"/>
          <w:szCs w:val="24"/>
        </w:rPr>
        <w:t xml:space="preserve">    </w:t>
      </w:r>
      <w:r w:rsidRPr="004076A6">
        <w:rPr>
          <w:rFonts w:eastAsia="Times New Roman"/>
          <w:b/>
          <w:bCs/>
          <w:sz w:val="24"/>
          <w:szCs w:val="24"/>
          <w:lang w:eastAsia="zh-CN"/>
        </w:rPr>
        <w:t>2.1.</w:t>
      </w:r>
      <w:r w:rsidRPr="004076A6">
        <w:rPr>
          <w:rFonts w:eastAsia="Times New Roman"/>
          <w:bCs/>
          <w:sz w:val="24"/>
          <w:szCs w:val="24"/>
          <w:lang w:eastAsia="zh-CN"/>
        </w:rPr>
        <w:t> </w:t>
      </w:r>
      <w:r w:rsidRPr="004076A6">
        <w:rPr>
          <w:rFonts w:eastAsia="Times New Roman"/>
          <w:b/>
          <w:bCs/>
          <w:sz w:val="24"/>
          <w:szCs w:val="24"/>
          <w:lang w:eastAsia="zh-CN"/>
        </w:rPr>
        <w:t>Гемабанк обязуется:</w:t>
      </w:r>
    </w:p>
    <w:p w:rsidR="004076A6" w:rsidRPr="004076A6" w:rsidRDefault="004076A6" w:rsidP="004076A6">
      <w:pPr>
        <w:pStyle w:val="afa"/>
        <w:jc w:val="both"/>
        <w:rPr>
          <w:rFonts w:eastAsia="Times New Roman"/>
          <w:bCs/>
          <w:sz w:val="24"/>
          <w:szCs w:val="24"/>
          <w:lang w:eastAsia="zh-CN"/>
        </w:rPr>
      </w:pPr>
      <w:r w:rsidRPr="004076A6">
        <w:rPr>
          <w:sz w:val="24"/>
          <w:szCs w:val="24"/>
        </w:rPr>
        <w:t xml:space="preserve">    </w:t>
      </w:r>
      <w:r w:rsidRPr="004076A6">
        <w:rPr>
          <w:rFonts w:eastAsia="Times New Roman"/>
          <w:bCs/>
          <w:sz w:val="24"/>
          <w:szCs w:val="24"/>
          <w:lang w:eastAsia="zh-CN"/>
        </w:rPr>
        <w:t>2.1.1. Предоставлять Клиенту Услуги, в отношении которых заключен настоящий Договор.</w:t>
      </w:r>
    </w:p>
    <w:p w:rsidR="004076A6" w:rsidRPr="004076A6" w:rsidRDefault="004076A6" w:rsidP="004076A6">
      <w:pPr>
        <w:pStyle w:val="afa"/>
        <w:jc w:val="both"/>
        <w:rPr>
          <w:rFonts w:eastAsia="Times New Roman"/>
          <w:bCs/>
          <w:sz w:val="24"/>
          <w:szCs w:val="24"/>
          <w:lang w:eastAsia="zh-CN"/>
        </w:rPr>
      </w:pPr>
      <w:r w:rsidRPr="004076A6">
        <w:rPr>
          <w:sz w:val="24"/>
          <w:szCs w:val="24"/>
        </w:rPr>
        <w:t xml:space="preserve">    </w:t>
      </w:r>
      <w:r w:rsidRPr="004076A6">
        <w:rPr>
          <w:rFonts w:eastAsia="Times New Roman"/>
          <w:bCs/>
          <w:sz w:val="24"/>
          <w:szCs w:val="24"/>
          <w:lang w:eastAsia="zh-CN"/>
        </w:rPr>
        <w:t xml:space="preserve">2.1.2. Довести до сведения Клиента необходимую и достоверную информацию об Услугах, оказываемых по настоящему Договору. </w:t>
      </w:r>
    </w:p>
    <w:p w:rsidR="004076A6" w:rsidRPr="004076A6" w:rsidRDefault="004076A6" w:rsidP="004076A6">
      <w:pPr>
        <w:pStyle w:val="afa"/>
        <w:jc w:val="both"/>
        <w:rPr>
          <w:rFonts w:eastAsia="Times New Roman"/>
          <w:bCs/>
          <w:sz w:val="24"/>
          <w:szCs w:val="24"/>
          <w:lang w:eastAsia="zh-CN"/>
        </w:rPr>
      </w:pPr>
      <w:r w:rsidRPr="004076A6">
        <w:rPr>
          <w:sz w:val="24"/>
          <w:szCs w:val="24"/>
        </w:rPr>
        <w:t xml:space="preserve">    </w:t>
      </w:r>
      <w:r w:rsidRPr="004076A6">
        <w:rPr>
          <w:rFonts w:eastAsia="Times New Roman"/>
          <w:bCs/>
          <w:sz w:val="24"/>
          <w:szCs w:val="24"/>
          <w:lang w:eastAsia="zh-CN"/>
        </w:rPr>
        <w:t>2.1.</w:t>
      </w:r>
      <w:r>
        <w:rPr>
          <w:rFonts w:eastAsia="Times New Roman"/>
          <w:bCs/>
          <w:sz w:val="24"/>
          <w:szCs w:val="24"/>
          <w:lang w:eastAsia="zh-CN"/>
        </w:rPr>
        <w:t>3.</w:t>
      </w:r>
      <w:r w:rsidRPr="004076A6">
        <w:rPr>
          <w:rFonts w:eastAsia="Times New Roman"/>
          <w:bCs/>
          <w:sz w:val="24"/>
          <w:szCs w:val="24"/>
          <w:lang w:eastAsia="zh-CN"/>
        </w:rPr>
        <w:t xml:space="preserve"> Осуществлять информационное и консультационное обслуживание Клиента по предоставляемым Услугам в течение срока действия настоящего Договора. </w:t>
      </w:r>
    </w:p>
    <w:p w:rsidR="004076A6" w:rsidRPr="004076A6" w:rsidRDefault="004076A6" w:rsidP="004076A6">
      <w:pPr>
        <w:pStyle w:val="afa"/>
        <w:jc w:val="both"/>
        <w:rPr>
          <w:rFonts w:eastAsia="Times New Roman"/>
          <w:bCs/>
          <w:sz w:val="24"/>
          <w:szCs w:val="24"/>
          <w:lang w:eastAsia="zh-CN"/>
        </w:rPr>
      </w:pPr>
      <w:r w:rsidRPr="004076A6">
        <w:rPr>
          <w:sz w:val="24"/>
          <w:szCs w:val="24"/>
        </w:rPr>
        <w:t xml:space="preserve">    </w:t>
      </w:r>
      <w:r w:rsidRPr="004076A6">
        <w:rPr>
          <w:rFonts w:eastAsia="Times New Roman"/>
          <w:bCs/>
          <w:sz w:val="24"/>
          <w:szCs w:val="24"/>
          <w:lang w:eastAsia="zh-CN"/>
        </w:rPr>
        <w:t>2.1.4. Осуществлять постоянный контроль за качеством оказываемых по Договору Услуг.</w:t>
      </w:r>
    </w:p>
    <w:p w:rsidR="004076A6" w:rsidRPr="004076A6" w:rsidRDefault="004076A6" w:rsidP="004076A6">
      <w:pPr>
        <w:pStyle w:val="afa"/>
        <w:jc w:val="both"/>
        <w:rPr>
          <w:rFonts w:eastAsia="Times New Roman"/>
          <w:bCs/>
          <w:sz w:val="24"/>
          <w:szCs w:val="24"/>
          <w:lang w:eastAsia="zh-CN"/>
        </w:rPr>
      </w:pPr>
      <w:r w:rsidRPr="004076A6">
        <w:rPr>
          <w:sz w:val="24"/>
          <w:szCs w:val="24"/>
        </w:rPr>
        <w:t xml:space="preserve">    </w:t>
      </w:r>
      <w:r w:rsidRPr="004076A6">
        <w:rPr>
          <w:rFonts w:eastAsia="Times New Roman"/>
          <w:bCs/>
          <w:sz w:val="24"/>
          <w:szCs w:val="24"/>
          <w:lang w:eastAsia="zh-CN"/>
        </w:rPr>
        <w:t>2.1.5. Вести всю необходимую документацию, отражающую оказание Услуг по настоящему Договору.</w:t>
      </w:r>
    </w:p>
    <w:p w:rsidR="004076A6" w:rsidRPr="004076A6" w:rsidRDefault="004076A6" w:rsidP="004076A6">
      <w:pPr>
        <w:pStyle w:val="afa"/>
        <w:jc w:val="both"/>
        <w:rPr>
          <w:rFonts w:eastAsia="Times New Roman"/>
          <w:bCs/>
          <w:sz w:val="24"/>
          <w:szCs w:val="24"/>
          <w:lang w:eastAsia="zh-CN"/>
        </w:rPr>
      </w:pPr>
      <w:r w:rsidRPr="004076A6">
        <w:rPr>
          <w:sz w:val="24"/>
          <w:szCs w:val="24"/>
        </w:rPr>
        <w:t xml:space="preserve">    </w:t>
      </w:r>
      <w:r w:rsidRPr="004076A6">
        <w:rPr>
          <w:rFonts w:eastAsia="Times New Roman"/>
          <w:bCs/>
          <w:sz w:val="24"/>
          <w:szCs w:val="24"/>
          <w:lang w:eastAsia="zh-CN"/>
        </w:rPr>
        <w:t xml:space="preserve">2.1.6. Осуществить индивидуальную маркировку, позволяющую однозначно идентифицировать биоматериал Клиента. </w:t>
      </w:r>
    </w:p>
    <w:p w:rsidR="004076A6" w:rsidRPr="004076A6" w:rsidRDefault="004076A6" w:rsidP="004076A6">
      <w:pPr>
        <w:pStyle w:val="afa"/>
        <w:jc w:val="both"/>
        <w:rPr>
          <w:rFonts w:eastAsia="Times New Roman"/>
          <w:bCs/>
          <w:sz w:val="24"/>
          <w:szCs w:val="24"/>
          <w:lang w:eastAsia="zh-CN"/>
        </w:rPr>
      </w:pPr>
      <w:r w:rsidRPr="004076A6">
        <w:rPr>
          <w:sz w:val="24"/>
          <w:szCs w:val="24"/>
        </w:rPr>
        <w:t xml:space="preserve">    </w:t>
      </w:r>
      <w:r w:rsidRPr="004076A6">
        <w:rPr>
          <w:rFonts w:eastAsia="Times New Roman"/>
          <w:bCs/>
          <w:sz w:val="24"/>
          <w:szCs w:val="24"/>
          <w:lang w:eastAsia="zh-CN"/>
        </w:rPr>
        <w:t>2.1.7. По письменному запросу Клиента сообщать ему все сведения о ходе оказания Услуг.</w:t>
      </w:r>
    </w:p>
    <w:p w:rsidR="004076A6" w:rsidRPr="004076A6" w:rsidRDefault="004076A6" w:rsidP="004076A6">
      <w:pPr>
        <w:pStyle w:val="afa"/>
        <w:jc w:val="both"/>
        <w:rPr>
          <w:rFonts w:eastAsia="Times New Roman"/>
          <w:bCs/>
          <w:sz w:val="24"/>
          <w:szCs w:val="24"/>
          <w:lang w:eastAsia="zh-CN"/>
        </w:rPr>
      </w:pPr>
    </w:p>
    <w:p w:rsidR="004076A6" w:rsidRPr="004076A6" w:rsidRDefault="004076A6" w:rsidP="004076A6">
      <w:pPr>
        <w:pStyle w:val="afa"/>
        <w:keepNext/>
        <w:jc w:val="both"/>
        <w:rPr>
          <w:rFonts w:eastAsia="Times New Roman"/>
          <w:b/>
          <w:bCs/>
          <w:sz w:val="24"/>
          <w:szCs w:val="24"/>
          <w:lang w:eastAsia="zh-CN"/>
        </w:rPr>
      </w:pPr>
      <w:r w:rsidRPr="004076A6">
        <w:rPr>
          <w:sz w:val="24"/>
          <w:szCs w:val="24"/>
        </w:rPr>
        <w:t xml:space="preserve">    </w:t>
      </w:r>
      <w:r w:rsidRPr="004076A6">
        <w:rPr>
          <w:rFonts w:eastAsia="Times New Roman"/>
          <w:b/>
          <w:bCs/>
          <w:sz w:val="24"/>
          <w:szCs w:val="24"/>
          <w:lang w:eastAsia="zh-CN"/>
        </w:rPr>
        <w:t>2.2. Клиент обязуется:</w:t>
      </w:r>
    </w:p>
    <w:p w:rsidR="004076A6" w:rsidRPr="004076A6" w:rsidRDefault="004076A6" w:rsidP="004076A6">
      <w:pPr>
        <w:pStyle w:val="afa"/>
        <w:jc w:val="both"/>
        <w:rPr>
          <w:rFonts w:eastAsia="Times New Roman"/>
          <w:bCs/>
          <w:sz w:val="24"/>
          <w:szCs w:val="24"/>
          <w:lang w:eastAsia="zh-CN"/>
        </w:rPr>
      </w:pPr>
      <w:r w:rsidRPr="004076A6">
        <w:rPr>
          <w:sz w:val="24"/>
          <w:szCs w:val="24"/>
        </w:rPr>
        <w:t xml:space="preserve">    </w:t>
      </w:r>
      <w:r w:rsidRPr="004076A6">
        <w:rPr>
          <w:rFonts w:eastAsia="Times New Roman"/>
          <w:bCs/>
          <w:sz w:val="24"/>
          <w:szCs w:val="24"/>
          <w:lang w:eastAsia="zh-CN"/>
        </w:rPr>
        <w:t xml:space="preserve">2.2.1. Своевременно производить оплату Услуг, оказываемых по настоящему Договору. </w:t>
      </w:r>
    </w:p>
    <w:p w:rsidR="004076A6" w:rsidRPr="004076A6" w:rsidRDefault="004076A6" w:rsidP="004076A6">
      <w:pPr>
        <w:pStyle w:val="afa"/>
        <w:jc w:val="both"/>
        <w:rPr>
          <w:rFonts w:eastAsia="Times New Roman"/>
          <w:bCs/>
          <w:sz w:val="24"/>
          <w:szCs w:val="24"/>
          <w:lang w:eastAsia="zh-CN"/>
        </w:rPr>
      </w:pPr>
      <w:r w:rsidRPr="004076A6">
        <w:rPr>
          <w:sz w:val="24"/>
          <w:szCs w:val="24"/>
        </w:rPr>
        <w:t xml:space="preserve">    </w:t>
      </w:r>
      <w:r w:rsidRPr="004076A6">
        <w:rPr>
          <w:rFonts w:eastAsia="Times New Roman"/>
          <w:bCs/>
          <w:sz w:val="24"/>
          <w:szCs w:val="24"/>
          <w:lang w:eastAsia="zh-CN"/>
        </w:rPr>
        <w:t xml:space="preserve">2.2.2. Предоставить полную и достоверную информацию, запрашиваемую </w:t>
      </w:r>
      <w:proofErr w:type="spellStart"/>
      <w:r w:rsidRPr="004076A6">
        <w:rPr>
          <w:rFonts w:eastAsia="Times New Roman"/>
          <w:bCs/>
          <w:sz w:val="24"/>
          <w:szCs w:val="24"/>
          <w:lang w:eastAsia="zh-CN"/>
        </w:rPr>
        <w:t>Гемабанком</w:t>
      </w:r>
      <w:proofErr w:type="spellEnd"/>
      <w:r w:rsidRPr="004076A6">
        <w:rPr>
          <w:rFonts w:eastAsia="Times New Roman"/>
          <w:bCs/>
          <w:sz w:val="24"/>
          <w:szCs w:val="24"/>
          <w:lang w:eastAsia="zh-CN"/>
        </w:rPr>
        <w:t xml:space="preserve"> и необходимую для оказания Услуг. </w:t>
      </w:r>
    </w:p>
    <w:p w:rsidR="004076A6" w:rsidRPr="004076A6" w:rsidRDefault="004076A6" w:rsidP="004076A6">
      <w:pPr>
        <w:pStyle w:val="afa"/>
        <w:jc w:val="both"/>
        <w:rPr>
          <w:rFonts w:eastAsia="Times New Roman"/>
          <w:bCs/>
          <w:sz w:val="24"/>
          <w:szCs w:val="24"/>
          <w:lang w:eastAsia="zh-CN"/>
        </w:rPr>
      </w:pPr>
      <w:r w:rsidRPr="004076A6">
        <w:rPr>
          <w:sz w:val="24"/>
          <w:szCs w:val="24"/>
        </w:rPr>
        <w:t xml:space="preserve">    </w:t>
      </w:r>
      <w:r w:rsidRPr="004076A6">
        <w:rPr>
          <w:rFonts w:eastAsia="Times New Roman"/>
          <w:bCs/>
          <w:sz w:val="24"/>
          <w:szCs w:val="24"/>
          <w:lang w:eastAsia="zh-CN"/>
        </w:rPr>
        <w:t>2.2.3. Одновременно с заключением Договора заполнить документы по форме Гемабанка, сопутствующие заключению настоящего Договора (регистрационные формы, анкеты и т.д.).</w:t>
      </w:r>
    </w:p>
    <w:p w:rsidR="004076A6" w:rsidRPr="004076A6" w:rsidRDefault="004076A6" w:rsidP="004076A6">
      <w:pPr>
        <w:pStyle w:val="afa"/>
        <w:jc w:val="both"/>
        <w:rPr>
          <w:rFonts w:eastAsia="Times New Roman"/>
          <w:bCs/>
          <w:sz w:val="24"/>
          <w:szCs w:val="24"/>
          <w:lang w:eastAsia="zh-CN"/>
        </w:rPr>
      </w:pPr>
      <w:r w:rsidRPr="004076A6">
        <w:rPr>
          <w:sz w:val="24"/>
          <w:szCs w:val="24"/>
        </w:rPr>
        <w:t xml:space="preserve">    </w:t>
      </w:r>
      <w:r w:rsidRPr="004076A6">
        <w:rPr>
          <w:rFonts w:eastAsia="Times New Roman"/>
          <w:bCs/>
          <w:sz w:val="24"/>
          <w:szCs w:val="24"/>
          <w:lang w:eastAsia="zh-CN"/>
        </w:rPr>
        <w:t xml:space="preserve">2.2.4. В течение всего срока действия Договора обеспечивать надлежащее исполнение Договора, поддерживать актуальность контактных и иных данных, указанных в Договоре. В случае изменения контактных и иных данных, указанных в Договоре, Клиент обязан незамедлительно в письменной форме уведомить об этом Гемабанк. В противном случае, все уведомления и извещения, направленные </w:t>
      </w:r>
      <w:proofErr w:type="spellStart"/>
      <w:r w:rsidRPr="004076A6">
        <w:rPr>
          <w:rFonts w:eastAsia="Times New Roman"/>
          <w:bCs/>
          <w:sz w:val="24"/>
          <w:szCs w:val="24"/>
          <w:lang w:eastAsia="zh-CN"/>
        </w:rPr>
        <w:t>Гемабанком</w:t>
      </w:r>
      <w:proofErr w:type="spellEnd"/>
      <w:r w:rsidRPr="004076A6">
        <w:rPr>
          <w:rFonts w:eastAsia="Times New Roman"/>
          <w:bCs/>
          <w:sz w:val="24"/>
          <w:szCs w:val="24"/>
          <w:lang w:eastAsia="zh-CN"/>
        </w:rPr>
        <w:t xml:space="preserve"> с использованием имеющихся в </w:t>
      </w:r>
      <w:proofErr w:type="spellStart"/>
      <w:r w:rsidRPr="004076A6">
        <w:rPr>
          <w:rFonts w:eastAsia="Times New Roman"/>
          <w:bCs/>
          <w:sz w:val="24"/>
          <w:szCs w:val="24"/>
          <w:lang w:eastAsia="zh-CN"/>
        </w:rPr>
        <w:t>Гемабанке</w:t>
      </w:r>
      <w:proofErr w:type="spellEnd"/>
      <w:r w:rsidRPr="004076A6">
        <w:rPr>
          <w:rFonts w:eastAsia="Times New Roman"/>
          <w:bCs/>
          <w:sz w:val="24"/>
          <w:szCs w:val="24"/>
          <w:lang w:eastAsia="zh-CN"/>
        </w:rPr>
        <w:t xml:space="preserve"> контактных данных Клиента, являются доставленными и полученными Клиентом надлежащим образом. </w:t>
      </w:r>
    </w:p>
    <w:p w:rsidR="004076A6" w:rsidRPr="004076A6" w:rsidRDefault="004076A6" w:rsidP="004076A6">
      <w:pPr>
        <w:ind w:left="709" w:hanging="709"/>
        <w:jc w:val="both"/>
        <w:rPr>
          <w:lang w:eastAsia="ar-SA"/>
        </w:rPr>
      </w:pPr>
    </w:p>
    <w:p w:rsidR="004076A6" w:rsidRPr="004076A6" w:rsidRDefault="004076A6" w:rsidP="004076A6">
      <w:pPr>
        <w:pStyle w:val="ac"/>
        <w:keepNext/>
        <w:keepLines/>
        <w:spacing w:after="0"/>
        <w:jc w:val="center"/>
        <w:rPr>
          <w:lang w:eastAsia="ar-SA"/>
        </w:rPr>
      </w:pPr>
      <w:r w:rsidRPr="004076A6">
        <w:rPr>
          <w:b/>
          <w:bCs/>
        </w:rPr>
        <w:t>3. Стоимость услуг, порядок расчетов по Договору</w:t>
      </w:r>
    </w:p>
    <w:p w:rsidR="004076A6" w:rsidRPr="004076A6" w:rsidRDefault="004076A6" w:rsidP="004076A6">
      <w:pPr>
        <w:pStyle w:val="afa"/>
        <w:jc w:val="both"/>
        <w:rPr>
          <w:rFonts w:eastAsia="Times New Roman"/>
          <w:sz w:val="24"/>
          <w:szCs w:val="24"/>
          <w:lang w:eastAsia="ar-SA"/>
        </w:rPr>
      </w:pPr>
      <w:r w:rsidRPr="004076A6">
        <w:rPr>
          <w:sz w:val="24"/>
          <w:szCs w:val="24"/>
        </w:rPr>
        <w:t xml:space="preserve">    </w:t>
      </w:r>
      <w:r w:rsidRPr="004076A6">
        <w:rPr>
          <w:rFonts w:eastAsia="Times New Roman"/>
          <w:sz w:val="24"/>
          <w:szCs w:val="24"/>
          <w:lang w:eastAsia="ar-SA"/>
        </w:rPr>
        <w:t xml:space="preserve">3.1. Стоимость Услуг, оказываемых </w:t>
      </w:r>
      <w:proofErr w:type="spellStart"/>
      <w:r w:rsidRPr="004076A6">
        <w:rPr>
          <w:rFonts w:eastAsia="Times New Roman"/>
          <w:sz w:val="24"/>
          <w:szCs w:val="24"/>
          <w:lang w:eastAsia="ar-SA"/>
        </w:rPr>
        <w:t>Гемабанком</w:t>
      </w:r>
      <w:proofErr w:type="spellEnd"/>
      <w:r w:rsidRPr="004076A6">
        <w:rPr>
          <w:rFonts w:eastAsia="Times New Roman"/>
          <w:sz w:val="24"/>
          <w:szCs w:val="24"/>
          <w:lang w:eastAsia="ar-SA"/>
        </w:rPr>
        <w:t xml:space="preserve"> Клиенту в рамках настоящего Договора, определяется в соответствии с Приложением №1, а также в соответствии с Прейскурантом,</w:t>
      </w:r>
      <w:proofErr w:type="gramStart"/>
      <w:r w:rsidRPr="004076A6">
        <w:rPr>
          <w:rFonts w:eastAsia="Times New Roman"/>
          <w:sz w:val="24"/>
          <w:szCs w:val="24"/>
          <w:lang w:eastAsia="ar-SA"/>
        </w:rPr>
        <w:t xml:space="preserve"> ,</w:t>
      </w:r>
      <w:proofErr w:type="gramEnd"/>
      <w:r w:rsidRPr="004076A6">
        <w:rPr>
          <w:rFonts w:eastAsia="Times New Roman"/>
          <w:sz w:val="24"/>
          <w:szCs w:val="24"/>
          <w:lang w:eastAsia="ar-SA"/>
        </w:rPr>
        <w:t xml:space="preserve"> размещенном на официальном сайте</w:t>
      </w:r>
      <w:r>
        <w:rPr>
          <w:rFonts w:eastAsia="Times New Roman"/>
          <w:sz w:val="24"/>
          <w:szCs w:val="24"/>
          <w:lang w:eastAsia="ar-SA"/>
        </w:rPr>
        <w:t xml:space="preserve"> Гемабанка </w:t>
      </w:r>
      <w:r w:rsidRPr="004076A6">
        <w:rPr>
          <w:rFonts w:eastAsia="Times New Roman"/>
          <w:sz w:val="24"/>
          <w:szCs w:val="24"/>
          <w:lang w:eastAsia="ar-SA"/>
        </w:rPr>
        <w:t xml:space="preserve">и на информационных стендах по месту </w:t>
      </w:r>
      <w:r w:rsidRPr="004076A6">
        <w:rPr>
          <w:rFonts w:eastAsia="Times New Roman"/>
          <w:sz w:val="24"/>
          <w:szCs w:val="24"/>
          <w:lang w:eastAsia="ar-SA"/>
        </w:rPr>
        <w:lastRenderedPageBreak/>
        <w:t xml:space="preserve">нахождения Гемабанка. Стоимость Услуг НДС не облагается на основании </w:t>
      </w:r>
      <w:proofErr w:type="spellStart"/>
      <w:r w:rsidRPr="004076A6">
        <w:rPr>
          <w:rFonts w:eastAsia="Times New Roman"/>
          <w:sz w:val="24"/>
          <w:szCs w:val="24"/>
          <w:lang w:eastAsia="ar-SA"/>
        </w:rPr>
        <w:t>пп</w:t>
      </w:r>
      <w:proofErr w:type="spellEnd"/>
      <w:r w:rsidRPr="004076A6">
        <w:rPr>
          <w:rFonts w:eastAsia="Times New Roman"/>
          <w:sz w:val="24"/>
          <w:szCs w:val="24"/>
          <w:lang w:eastAsia="ar-SA"/>
        </w:rPr>
        <w:t xml:space="preserve">. 2 п. 2 ст. 149 </w:t>
      </w:r>
      <w:proofErr w:type="spellStart"/>
      <w:r w:rsidRPr="004076A6">
        <w:rPr>
          <w:rFonts w:eastAsia="Times New Roman"/>
          <w:sz w:val="24"/>
          <w:szCs w:val="24"/>
          <w:lang w:eastAsia="ar-SA"/>
        </w:rPr>
        <w:t>НК</w:t>
      </w:r>
      <w:proofErr w:type="spellEnd"/>
      <w:r w:rsidRPr="004076A6">
        <w:rPr>
          <w:rFonts w:eastAsia="Times New Roman"/>
          <w:sz w:val="24"/>
          <w:szCs w:val="24"/>
          <w:lang w:eastAsia="ar-SA"/>
        </w:rPr>
        <w:t xml:space="preserve"> РФ. </w:t>
      </w:r>
    </w:p>
    <w:p w:rsidR="004076A6" w:rsidRPr="004076A6" w:rsidRDefault="004076A6" w:rsidP="004076A6">
      <w:pPr>
        <w:pStyle w:val="afa"/>
        <w:jc w:val="both"/>
        <w:rPr>
          <w:rFonts w:eastAsia="Times New Roman"/>
          <w:sz w:val="24"/>
          <w:szCs w:val="24"/>
          <w:lang w:eastAsia="ar-SA"/>
        </w:rPr>
      </w:pPr>
      <w:r w:rsidRPr="004076A6">
        <w:rPr>
          <w:sz w:val="24"/>
          <w:szCs w:val="24"/>
        </w:rPr>
        <w:t xml:space="preserve">    </w:t>
      </w:r>
      <w:r w:rsidRPr="004076A6">
        <w:rPr>
          <w:rFonts w:eastAsia="Times New Roman"/>
          <w:sz w:val="24"/>
          <w:szCs w:val="24"/>
          <w:lang w:eastAsia="ar-SA"/>
        </w:rPr>
        <w:t>3.2. Оплата Услуг производится любым из способов, по выбору Клиента: путем перечисления денежных средств на расчетный счет Гемабанка, путем внесения оплаты с использованием платежных карт, либо путем внесения наличных денежных сре</w:t>
      </w:r>
      <w:proofErr w:type="gramStart"/>
      <w:r w:rsidRPr="004076A6">
        <w:rPr>
          <w:rFonts w:eastAsia="Times New Roman"/>
          <w:sz w:val="24"/>
          <w:szCs w:val="24"/>
          <w:lang w:eastAsia="ar-SA"/>
        </w:rPr>
        <w:t>дств в к</w:t>
      </w:r>
      <w:proofErr w:type="gramEnd"/>
      <w:r w:rsidRPr="004076A6">
        <w:rPr>
          <w:rFonts w:eastAsia="Times New Roman"/>
          <w:sz w:val="24"/>
          <w:szCs w:val="24"/>
          <w:lang w:eastAsia="ar-SA"/>
        </w:rPr>
        <w:t xml:space="preserve">ассу Гемабанка. Датой оплаты и моментом исполнения Клиентом обязательств по оплате, считается момент поступления денежных средств на расчетный счет </w:t>
      </w:r>
      <w:r>
        <w:rPr>
          <w:rFonts w:eastAsia="Times New Roman"/>
          <w:sz w:val="24"/>
          <w:szCs w:val="24"/>
          <w:lang w:eastAsia="ar-SA"/>
        </w:rPr>
        <w:t xml:space="preserve">или в кассу </w:t>
      </w:r>
      <w:r w:rsidRPr="004076A6">
        <w:rPr>
          <w:rFonts w:eastAsia="Times New Roman"/>
          <w:sz w:val="24"/>
          <w:szCs w:val="24"/>
          <w:lang w:eastAsia="ar-SA"/>
        </w:rPr>
        <w:t xml:space="preserve">Гемабанка. </w:t>
      </w:r>
    </w:p>
    <w:p w:rsidR="004076A6" w:rsidRPr="004076A6" w:rsidRDefault="004076A6" w:rsidP="004076A6">
      <w:pPr>
        <w:pStyle w:val="afa"/>
        <w:jc w:val="both"/>
        <w:rPr>
          <w:rFonts w:eastAsia="Times New Roman"/>
          <w:sz w:val="24"/>
          <w:szCs w:val="24"/>
          <w:lang w:eastAsia="ar-SA"/>
        </w:rPr>
      </w:pPr>
      <w:r w:rsidRPr="004076A6">
        <w:rPr>
          <w:sz w:val="24"/>
          <w:szCs w:val="24"/>
        </w:rPr>
        <w:t xml:space="preserve">    </w:t>
      </w:r>
      <w:r w:rsidRPr="004076A6">
        <w:rPr>
          <w:rFonts w:eastAsia="Times New Roman"/>
          <w:sz w:val="24"/>
          <w:szCs w:val="24"/>
          <w:lang w:eastAsia="ar-SA"/>
        </w:rPr>
        <w:t xml:space="preserve">3.3. Оплата Услуг, указанных в Приложении № 1 к Договору, осуществляется Клиентом не позднее 3 (трех) рабочих дней </w:t>
      </w:r>
      <w:proofErr w:type="gramStart"/>
      <w:r w:rsidRPr="004076A6">
        <w:rPr>
          <w:rFonts w:eastAsia="Times New Roman"/>
          <w:sz w:val="24"/>
          <w:szCs w:val="24"/>
          <w:lang w:eastAsia="ar-SA"/>
        </w:rPr>
        <w:t>с даты заключения</w:t>
      </w:r>
      <w:proofErr w:type="gramEnd"/>
      <w:r w:rsidRPr="004076A6">
        <w:rPr>
          <w:rFonts w:eastAsia="Times New Roman"/>
          <w:sz w:val="24"/>
          <w:szCs w:val="24"/>
          <w:lang w:eastAsia="ar-SA"/>
        </w:rPr>
        <w:t xml:space="preserve"> Договора. Оплата последующих периодов хранения (хранение следующего календарного года), не указанных в Приложении № 1 к Договору, должна быть осуществлена Клиентом авансом, не позднее «</w:t>
      </w:r>
      <w:r>
        <w:rPr>
          <w:rFonts w:eastAsia="Times New Roman"/>
          <w:sz w:val="24"/>
          <w:szCs w:val="24"/>
          <w:lang w:eastAsia="ar-SA"/>
        </w:rPr>
        <w:t>01</w:t>
      </w:r>
      <w:r w:rsidRPr="004076A6">
        <w:rPr>
          <w:rFonts w:eastAsia="Times New Roman"/>
          <w:sz w:val="24"/>
          <w:szCs w:val="24"/>
          <w:lang w:eastAsia="ar-SA"/>
        </w:rPr>
        <w:t>» декабря текущего периода хранения (текущего календарного года). Периодом хранения является один календарный год. Клиент вправе оплатить несколько периодов хранения подряд, согласно расценкам Прейскуранта Гемабанка.</w:t>
      </w:r>
    </w:p>
    <w:p w:rsidR="004076A6" w:rsidRPr="004076A6" w:rsidRDefault="004076A6" w:rsidP="004076A6">
      <w:pPr>
        <w:pStyle w:val="afa"/>
        <w:jc w:val="both"/>
        <w:rPr>
          <w:rFonts w:eastAsia="Times New Roman"/>
          <w:sz w:val="24"/>
          <w:szCs w:val="24"/>
          <w:lang w:eastAsia="ar-SA"/>
        </w:rPr>
      </w:pPr>
      <w:r w:rsidRPr="004076A6">
        <w:rPr>
          <w:sz w:val="24"/>
          <w:szCs w:val="24"/>
        </w:rPr>
        <w:t xml:space="preserve">    </w:t>
      </w:r>
      <w:r w:rsidRPr="004076A6">
        <w:rPr>
          <w:rFonts w:eastAsia="Times New Roman"/>
          <w:sz w:val="24"/>
          <w:szCs w:val="24"/>
          <w:lang w:eastAsia="ar-SA"/>
        </w:rPr>
        <w:t>3.4. </w:t>
      </w:r>
      <w:proofErr w:type="gramStart"/>
      <w:r w:rsidRPr="004076A6">
        <w:rPr>
          <w:rFonts w:eastAsia="Times New Roman"/>
          <w:sz w:val="24"/>
          <w:szCs w:val="24"/>
          <w:lang w:eastAsia="ar-SA"/>
        </w:rPr>
        <w:t xml:space="preserve">В случае выбора Клиентом тарифа с многолетним периодом хранения согласно Приложению № 1 к Договору и </w:t>
      </w:r>
      <w:proofErr w:type="spellStart"/>
      <w:r w:rsidRPr="004076A6">
        <w:rPr>
          <w:rFonts w:eastAsia="Times New Roman"/>
          <w:sz w:val="24"/>
          <w:szCs w:val="24"/>
          <w:lang w:eastAsia="ar-SA"/>
        </w:rPr>
        <w:t>непоступления</w:t>
      </w:r>
      <w:proofErr w:type="spellEnd"/>
      <w:r w:rsidRPr="004076A6">
        <w:rPr>
          <w:rFonts w:eastAsia="Times New Roman"/>
          <w:sz w:val="24"/>
          <w:szCs w:val="24"/>
          <w:lang w:eastAsia="ar-SA"/>
        </w:rPr>
        <w:t xml:space="preserve"> полной оплаты данного периода хранения в течение 3 (трех) месяцев после заключения Договора, тариф многолетнего периода хранения не применяется, и оплате подлежит ежегодное хранение образца, согласно Прейскуранту Гемабанка, действующему на момент возникновения обязательств по оплате (п. 3.3 Договора), и все полученные денежные средства засчитываются</w:t>
      </w:r>
      <w:proofErr w:type="gramEnd"/>
      <w:r w:rsidRPr="004076A6">
        <w:rPr>
          <w:rFonts w:eastAsia="Times New Roman"/>
          <w:sz w:val="24"/>
          <w:szCs w:val="24"/>
          <w:lang w:eastAsia="ar-SA"/>
        </w:rPr>
        <w:t xml:space="preserve"> </w:t>
      </w:r>
      <w:proofErr w:type="spellStart"/>
      <w:r w:rsidRPr="004076A6">
        <w:rPr>
          <w:rFonts w:eastAsia="Times New Roman"/>
          <w:sz w:val="24"/>
          <w:szCs w:val="24"/>
          <w:lang w:eastAsia="ar-SA"/>
        </w:rPr>
        <w:t>Гемабанком</w:t>
      </w:r>
      <w:proofErr w:type="spellEnd"/>
      <w:r w:rsidRPr="004076A6">
        <w:rPr>
          <w:rFonts w:eastAsia="Times New Roman"/>
          <w:sz w:val="24"/>
          <w:szCs w:val="24"/>
          <w:lang w:eastAsia="ar-SA"/>
        </w:rPr>
        <w:t xml:space="preserve"> в счет оплаты ежегодного хранения образца согласно Прейскуранту Гемабанка, действующему на момент возникновения обязательств по оплате. Данное условие применяется автоматически, дополнительное соглашение к Договору не заключается.</w:t>
      </w:r>
    </w:p>
    <w:p w:rsidR="004076A6" w:rsidRPr="004076A6" w:rsidRDefault="004076A6" w:rsidP="004076A6">
      <w:pPr>
        <w:pStyle w:val="afa"/>
        <w:jc w:val="both"/>
        <w:rPr>
          <w:rFonts w:eastAsia="Times New Roman"/>
          <w:sz w:val="24"/>
          <w:szCs w:val="24"/>
          <w:lang w:eastAsia="ar-SA"/>
        </w:rPr>
      </w:pPr>
      <w:r w:rsidRPr="004076A6">
        <w:rPr>
          <w:sz w:val="24"/>
          <w:szCs w:val="24"/>
        </w:rPr>
        <w:t xml:space="preserve">    </w:t>
      </w:r>
      <w:r w:rsidRPr="004076A6">
        <w:rPr>
          <w:rFonts w:eastAsia="Times New Roman"/>
          <w:sz w:val="24"/>
          <w:szCs w:val="24"/>
          <w:lang w:eastAsia="ar-SA"/>
        </w:rPr>
        <w:t xml:space="preserve">3.5. Гемабанк вправе пересматривать стоимость оказания Услуг, но не чаще одного раза в год. Изменение стоимости Услуг указывается в Прейскуранте Гемабанка, при этом Сторонам не требуется подписания дополнительных соглашений к настоящему Договору. Стоимость Услуг, оплаченных Клиентом на момент вступления измененных цен в силу, изменению не подлежит. Гемабанк вправе направлять Клиенту по указанным в Договоре контактным данным информационные сообщения о введении в действие новых цен, что не является изменением условий Договора. </w:t>
      </w:r>
    </w:p>
    <w:p w:rsidR="004076A6" w:rsidRPr="004076A6" w:rsidRDefault="004076A6" w:rsidP="004076A6">
      <w:pPr>
        <w:pStyle w:val="afa"/>
        <w:jc w:val="both"/>
        <w:rPr>
          <w:rFonts w:eastAsia="Times New Roman"/>
          <w:sz w:val="24"/>
          <w:szCs w:val="24"/>
          <w:lang w:eastAsia="ar-SA"/>
        </w:rPr>
      </w:pPr>
      <w:r w:rsidRPr="004076A6">
        <w:rPr>
          <w:sz w:val="24"/>
          <w:szCs w:val="24"/>
        </w:rPr>
        <w:t xml:space="preserve">    </w:t>
      </w:r>
      <w:r w:rsidRPr="004076A6">
        <w:rPr>
          <w:rFonts w:eastAsia="Times New Roman"/>
          <w:sz w:val="24"/>
          <w:szCs w:val="24"/>
          <w:lang w:eastAsia="ar-SA"/>
        </w:rPr>
        <w:t>3.6. Клиент вправе выбрать тариф с оплатой Услуг в рассрочку. Условия (тарифы с возможностью рассрочки платежа) и порядок их оплаты  устанавливаются прейскурантом Гемабанка. В таком случае, график оплаты с указанием сумм и сроков оплаты указывается в Приложении № 1 к Догов</w:t>
      </w:r>
      <w:r>
        <w:rPr>
          <w:rFonts w:eastAsia="Times New Roman"/>
          <w:sz w:val="24"/>
          <w:szCs w:val="24"/>
          <w:lang w:eastAsia="ar-SA"/>
        </w:rPr>
        <w:t>ору.</w:t>
      </w:r>
    </w:p>
    <w:p w:rsidR="004076A6" w:rsidRPr="004076A6" w:rsidRDefault="004076A6" w:rsidP="004076A6">
      <w:pPr>
        <w:pStyle w:val="afa"/>
        <w:jc w:val="both"/>
        <w:rPr>
          <w:rFonts w:eastAsia="Times New Roman"/>
          <w:sz w:val="24"/>
          <w:szCs w:val="24"/>
          <w:lang w:eastAsia="ar-SA"/>
        </w:rPr>
      </w:pPr>
      <w:r w:rsidRPr="004076A6">
        <w:rPr>
          <w:sz w:val="24"/>
          <w:szCs w:val="24"/>
        </w:rPr>
        <w:t xml:space="preserve">    </w:t>
      </w:r>
      <w:r w:rsidRPr="004076A6">
        <w:rPr>
          <w:rFonts w:eastAsia="Times New Roman"/>
          <w:sz w:val="24"/>
          <w:szCs w:val="24"/>
          <w:lang w:eastAsia="ar-SA"/>
        </w:rPr>
        <w:t>3.7. </w:t>
      </w:r>
      <w:proofErr w:type="gramStart"/>
      <w:r w:rsidRPr="004076A6">
        <w:rPr>
          <w:rFonts w:eastAsia="Times New Roman"/>
          <w:sz w:val="24"/>
          <w:szCs w:val="24"/>
          <w:lang w:eastAsia="ar-SA"/>
        </w:rPr>
        <w:t xml:space="preserve">В случае неисполнения </w:t>
      </w:r>
      <w:r>
        <w:rPr>
          <w:rFonts w:eastAsia="Times New Roman"/>
          <w:sz w:val="24"/>
          <w:szCs w:val="24"/>
          <w:lang w:eastAsia="ar-SA"/>
        </w:rPr>
        <w:t>К</w:t>
      </w:r>
      <w:r w:rsidRPr="004076A6">
        <w:rPr>
          <w:rFonts w:eastAsia="Times New Roman"/>
          <w:sz w:val="24"/>
          <w:szCs w:val="24"/>
          <w:lang w:eastAsia="ar-SA"/>
        </w:rPr>
        <w:t xml:space="preserve">лиентом обязательств по оплате Услуг, Гемабанк производит начисление оплаты за хранение согласно прейскуранту Гемабанка, до момента направления Клиентом в адрес Гемабанка письменного заявления о расторжении Договора либо до момента расторжения Договора </w:t>
      </w:r>
      <w:proofErr w:type="spellStart"/>
      <w:r w:rsidRPr="004076A6">
        <w:rPr>
          <w:rFonts w:eastAsia="Times New Roman"/>
          <w:sz w:val="24"/>
          <w:szCs w:val="24"/>
          <w:lang w:eastAsia="ar-SA"/>
        </w:rPr>
        <w:t>Гемабанком</w:t>
      </w:r>
      <w:proofErr w:type="spellEnd"/>
      <w:r w:rsidRPr="004076A6">
        <w:rPr>
          <w:rFonts w:eastAsia="Times New Roman"/>
          <w:sz w:val="24"/>
          <w:szCs w:val="24"/>
          <w:lang w:eastAsia="ar-SA"/>
        </w:rPr>
        <w:t xml:space="preserve"> (</w:t>
      </w:r>
      <w:proofErr w:type="spellStart"/>
      <w:r w:rsidRPr="004076A6">
        <w:rPr>
          <w:rFonts w:eastAsia="Times New Roman"/>
          <w:sz w:val="24"/>
          <w:szCs w:val="24"/>
          <w:lang w:eastAsia="ar-SA"/>
        </w:rPr>
        <w:t>п.п</w:t>
      </w:r>
      <w:proofErr w:type="spellEnd"/>
      <w:r w:rsidRPr="004076A6">
        <w:rPr>
          <w:rFonts w:eastAsia="Times New Roman"/>
          <w:sz w:val="24"/>
          <w:szCs w:val="24"/>
          <w:lang w:eastAsia="ar-SA"/>
        </w:rPr>
        <w:t>. 5.2, 5.3.</w:t>
      </w:r>
      <w:proofErr w:type="gramEnd"/>
      <w:r w:rsidRPr="004076A6">
        <w:rPr>
          <w:rFonts w:eastAsia="Times New Roman"/>
          <w:sz w:val="24"/>
          <w:szCs w:val="24"/>
          <w:lang w:eastAsia="ar-SA"/>
        </w:rPr>
        <w:t xml:space="preserve"> </w:t>
      </w:r>
      <w:proofErr w:type="gramStart"/>
      <w:r w:rsidRPr="004076A6">
        <w:rPr>
          <w:rFonts w:eastAsia="Times New Roman"/>
          <w:sz w:val="24"/>
          <w:szCs w:val="24"/>
          <w:lang w:eastAsia="ar-SA"/>
        </w:rPr>
        <w:t>Договора).</w:t>
      </w:r>
      <w:proofErr w:type="gramEnd"/>
    </w:p>
    <w:p w:rsidR="004076A6" w:rsidRPr="004076A6" w:rsidRDefault="004076A6" w:rsidP="004076A6">
      <w:pPr>
        <w:pStyle w:val="afa"/>
        <w:jc w:val="both"/>
        <w:rPr>
          <w:sz w:val="24"/>
          <w:szCs w:val="24"/>
        </w:rPr>
      </w:pPr>
    </w:p>
    <w:p w:rsidR="004076A6" w:rsidRPr="004076A6" w:rsidRDefault="004076A6" w:rsidP="004076A6">
      <w:pPr>
        <w:keepNext/>
        <w:keepLines/>
        <w:tabs>
          <w:tab w:val="left" w:pos="426"/>
        </w:tabs>
        <w:jc w:val="center"/>
        <w:outlineLvl w:val="0"/>
        <w:rPr>
          <w:b/>
          <w:bCs/>
        </w:rPr>
      </w:pPr>
      <w:r w:rsidRPr="004076A6">
        <w:rPr>
          <w:b/>
          <w:bCs/>
        </w:rPr>
        <w:t>4. Ответственность Сторон</w:t>
      </w:r>
    </w:p>
    <w:p w:rsidR="004076A6" w:rsidRPr="004076A6" w:rsidRDefault="004076A6" w:rsidP="004076A6">
      <w:pPr>
        <w:pStyle w:val="afa"/>
        <w:jc w:val="both"/>
        <w:rPr>
          <w:rFonts w:eastAsia="Times New Roman"/>
          <w:sz w:val="24"/>
          <w:szCs w:val="24"/>
          <w:lang w:eastAsia="ar-SA"/>
        </w:rPr>
      </w:pPr>
      <w:r w:rsidRPr="004076A6">
        <w:rPr>
          <w:sz w:val="24"/>
          <w:szCs w:val="24"/>
        </w:rPr>
        <w:t xml:space="preserve">    </w:t>
      </w:r>
      <w:r w:rsidRPr="004076A6">
        <w:rPr>
          <w:rFonts w:eastAsia="Times New Roman"/>
          <w:sz w:val="24"/>
          <w:szCs w:val="24"/>
          <w:lang w:eastAsia="ar-SA"/>
        </w:rPr>
        <w:t>4.1. В случае неисполнения или ненадлежащего исполнения своих обязательств по настоящему Договору, Стороны несут ответственность в соответствии с действующим законодательством Российской Федерации.</w:t>
      </w:r>
    </w:p>
    <w:p w:rsidR="004076A6" w:rsidRPr="004076A6" w:rsidRDefault="004076A6" w:rsidP="004076A6">
      <w:pPr>
        <w:pStyle w:val="afa"/>
        <w:jc w:val="both"/>
        <w:rPr>
          <w:rFonts w:eastAsia="Times New Roman"/>
          <w:sz w:val="24"/>
          <w:szCs w:val="24"/>
          <w:lang w:eastAsia="ar-SA"/>
        </w:rPr>
      </w:pPr>
      <w:r w:rsidRPr="004076A6">
        <w:rPr>
          <w:sz w:val="24"/>
          <w:szCs w:val="24"/>
        </w:rPr>
        <w:t xml:space="preserve">    </w:t>
      </w:r>
      <w:r w:rsidRPr="004076A6">
        <w:rPr>
          <w:rFonts w:eastAsia="Times New Roman"/>
          <w:sz w:val="24"/>
          <w:szCs w:val="24"/>
          <w:lang w:eastAsia="ar-SA"/>
        </w:rPr>
        <w:t>4.2. Гемабанк несет ответственность за качество Услуг, оказываемых по настоящему Договору.</w:t>
      </w:r>
    </w:p>
    <w:p w:rsidR="004076A6" w:rsidRPr="004076A6" w:rsidRDefault="004076A6" w:rsidP="004076A6">
      <w:pPr>
        <w:pStyle w:val="afa"/>
        <w:jc w:val="both"/>
        <w:rPr>
          <w:rFonts w:eastAsia="Times New Roman"/>
          <w:sz w:val="24"/>
          <w:szCs w:val="24"/>
          <w:lang w:eastAsia="ar-SA"/>
        </w:rPr>
      </w:pPr>
      <w:r w:rsidRPr="004076A6">
        <w:rPr>
          <w:sz w:val="24"/>
          <w:szCs w:val="24"/>
        </w:rPr>
        <w:t xml:space="preserve">    </w:t>
      </w:r>
      <w:r w:rsidRPr="004076A6">
        <w:rPr>
          <w:rFonts w:eastAsia="Times New Roman"/>
          <w:sz w:val="24"/>
          <w:szCs w:val="24"/>
          <w:lang w:eastAsia="ar-SA"/>
        </w:rPr>
        <w:t>4.3. </w:t>
      </w:r>
      <w:proofErr w:type="gramStart"/>
      <w:r w:rsidRPr="004076A6">
        <w:rPr>
          <w:rFonts w:eastAsia="Times New Roman"/>
          <w:sz w:val="24"/>
          <w:szCs w:val="24"/>
          <w:lang w:eastAsia="ar-SA"/>
        </w:rPr>
        <w:t>В случае нарушения Клиентом сроков оплаты Услуг, Гемабанк вправе, путем направления Клиенту письменного уведомления одним из способов, указанных в п. 6.1 Договора, отказаться от исполнения настоящего Договора и прекратить оказание Услуг, а также потребовать от Клиента полного погашения задолженности и выплаты пеней в размере 0,1% от неуплаченной в срок суммы за каждый день просрочки исполнения обязательства.</w:t>
      </w:r>
      <w:proofErr w:type="gramEnd"/>
    </w:p>
    <w:p w:rsidR="004076A6" w:rsidRPr="004076A6" w:rsidRDefault="004076A6" w:rsidP="004076A6">
      <w:pPr>
        <w:pStyle w:val="afa"/>
        <w:jc w:val="both"/>
        <w:rPr>
          <w:rFonts w:eastAsia="Times New Roman"/>
          <w:sz w:val="24"/>
          <w:szCs w:val="24"/>
          <w:lang w:eastAsia="ar-SA"/>
        </w:rPr>
      </w:pPr>
      <w:r w:rsidRPr="004076A6">
        <w:rPr>
          <w:sz w:val="24"/>
          <w:szCs w:val="24"/>
        </w:rPr>
        <w:t xml:space="preserve">    </w:t>
      </w:r>
      <w:r w:rsidRPr="004076A6">
        <w:rPr>
          <w:rFonts w:eastAsia="Times New Roman"/>
          <w:sz w:val="24"/>
          <w:szCs w:val="24"/>
          <w:lang w:eastAsia="ar-SA"/>
        </w:rPr>
        <w:t>4.4.</w:t>
      </w:r>
      <w:r w:rsidRPr="004076A6">
        <w:t> </w:t>
      </w:r>
      <w:r w:rsidRPr="004076A6">
        <w:rPr>
          <w:rFonts w:eastAsia="Times New Roman"/>
          <w:sz w:val="24"/>
          <w:szCs w:val="24"/>
          <w:lang w:eastAsia="ar-SA"/>
        </w:rPr>
        <w:t xml:space="preserve">Возникшие разногласия Стороны решают преимущественно путем переговоров. </w:t>
      </w:r>
      <w:proofErr w:type="gramStart"/>
      <w:r w:rsidRPr="004076A6">
        <w:rPr>
          <w:rFonts w:eastAsia="Times New Roman"/>
          <w:sz w:val="24"/>
          <w:szCs w:val="24"/>
          <w:lang w:eastAsia="ar-SA"/>
        </w:rPr>
        <w:t xml:space="preserve">Если в ходе переговоров стороны не урегулировали разногласия, спор передается для рассмотрения в суд в следующем порядке: в случае если истцом является Клиент, спор передается на рассмотрение в суд в соответствии с нормами ст. 17 Закона РФ от 07.02.1992 № 2300-1 «О защите прав </w:t>
      </w:r>
      <w:r w:rsidRPr="004076A6">
        <w:rPr>
          <w:rFonts w:eastAsia="Times New Roman"/>
          <w:sz w:val="24"/>
          <w:szCs w:val="24"/>
          <w:lang w:eastAsia="ar-SA"/>
        </w:rPr>
        <w:lastRenderedPageBreak/>
        <w:t>потребителей», а именно, по выбору истца (в суд по месту нахождения Гемабанка, по месту жительства или пребывания</w:t>
      </w:r>
      <w:proofErr w:type="gramEnd"/>
      <w:r w:rsidRPr="004076A6">
        <w:rPr>
          <w:rFonts w:eastAsia="Times New Roman"/>
          <w:sz w:val="24"/>
          <w:szCs w:val="24"/>
          <w:lang w:eastAsia="ar-SA"/>
        </w:rPr>
        <w:t xml:space="preserve"> истца, либо по месту заключения или исполнения договора); в случае если истцом является Гемабанк, спор передается на рассмотрение в Мещанский районный суд города Москвы/Мировой Судебный участок № 411 Мещанского района г. Москвы.</w:t>
      </w:r>
    </w:p>
    <w:p w:rsidR="004076A6" w:rsidRPr="004076A6" w:rsidRDefault="004076A6" w:rsidP="004076A6">
      <w:pPr>
        <w:jc w:val="both"/>
      </w:pPr>
    </w:p>
    <w:p w:rsidR="004076A6" w:rsidRPr="004076A6" w:rsidRDefault="004076A6" w:rsidP="004076A6">
      <w:pPr>
        <w:keepNext/>
        <w:keepLines/>
        <w:tabs>
          <w:tab w:val="left" w:pos="426"/>
        </w:tabs>
        <w:jc w:val="center"/>
        <w:outlineLvl w:val="0"/>
        <w:rPr>
          <w:b/>
          <w:bCs/>
        </w:rPr>
      </w:pPr>
      <w:r w:rsidRPr="004076A6">
        <w:rPr>
          <w:b/>
          <w:bCs/>
        </w:rPr>
        <w:t>5. Срок действия и порядок расторжения Договора</w:t>
      </w:r>
    </w:p>
    <w:p w:rsidR="004076A6" w:rsidRPr="004076A6" w:rsidRDefault="004076A6" w:rsidP="004076A6">
      <w:pPr>
        <w:pStyle w:val="afa"/>
        <w:jc w:val="both"/>
        <w:rPr>
          <w:rFonts w:eastAsia="Times New Roman"/>
          <w:sz w:val="24"/>
          <w:szCs w:val="24"/>
          <w:lang w:eastAsia="ar-SA"/>
        </w:rPr>
      </w:pPr>
      <w:r w:rsidRPr="004076A6">
        <w:rPr>
          <w:sz w:val="24"/>
          <w:szCs w:val="24"/>
        </w:rPr>
        <w:t xml:space="preserve">    </w:t>
      </w:r>
      <w:r w:rsidRPr="004076A6">
        <w:rPr>
          <w:rFonts w:eastAsia="Times New Roman"/>
          <w:sz w:val="24"/>
          <w:szCs w:val="24"/>
          <w:lang w:eastAsia="ar-SA"/>
        </w:rPr>
        <w:t xml:space="preserve">5.1. Настоящий Договор вступает в силу с даты его подписания и действует до исполнения сторонами своих обязательств. Срок криогенного хранения биоматериала Договором не ограничен и определяется оплаченным Клиентом периодом  хранения, моментом востребования Клиентом хранимого биоматериала, либо моментом расторжения Договора. </w:t>
      </w:r>
    </w:p>
    <w:p w:rsidR="004076A6" w:rsidRPr="004076A6" w:rsidRDefault="004076A6" w:rsidP="004076A6">
      <w:pPr>
        <w:pStyle w:val="afa"/>
        <w:jc w:val="both"/>
        <w:rPr>
          <w:rFonts w:eastAsia="Times New Roman"/>
          <w:sz w:val="24"/>
          <w:szCs w:val="24"/>
          <w:lang w:eastAsia="ar-SA"/>
        </w:rPr>
      </w:pPr>
      <w:r w:rsidRPr="004076A6">
        <w:rPr>
          <w:sz w:val="24"/>
          <w:szCs w:val="24"/>
        </w:rPr>
        <w:t xml:space="preserve">    </w:t>
      </w:r>
      <w:r w:rsidRPr="004076A6">
        <w:rPr>
          <w:rFonts w:eastAsia="Times New Roman"/>
          <w:sz w:val="24"/>
          <w:szCs w:val="24"/>
          <w:lang w:eastAsia="ar-SA"/>
        </w:rPr>
        <w:t>5.2. Настоящий Договор может быть досрочно расторгнут:</w:t>
      </w:r>
    </w:p>
    <w:p w:rsidR="004076A6" w:rsidRPr="004076A6" w:rsidRDefault="004076A6" w:rsidP="004076A6">
      <w:pPr>
        <w:pStyle w:val="afa"/>
        <w:jc w:val="both"/>
        <w:rPr>
          <w:rFonts w:eastAsia="Times New Roman"/>
          <w:sz w:val="24"/>
          <w:szCs w:val="24"/>
          <w:lang w:eastAsia="ar-SA"/>
        </w:rPr>
      </w:pPr>
      <w:r w:rsidRPr="004076A6">
        <w:rPr>
          <w:sz w:val="24"/>
          <w:szCs w:val="24"/>
        </w:rPr>
        <w:t xml:space="preserve">    </w:t>
      </w:r>
      <w:r w:rsidRPr="004076A6">
        <w:rPr>
          <w:rFonts w:eastAsia="Times New Roman"/>
          <w:sz w:val="24"/>
          <w:szCs w:val="24"/>
          <w:lang w:eastAsia="ar-SA"/>
        </w:rPr>
        <w:t>5.2.1. </w:t>
      </w:r>
      <w:proofErr w:type="gramStart"/>
      <w:r w:rsidRPr="004076A6">
        <w:rPr>
          <w:rFonts w:eastAsia="Times New Roman"/>
          <w:sz w:val="24"/>
          <w:szCs w:val="24"/>
          <w:lang w:eastAsia="ar-SA"/>
        </w:rPr>
        <w:t>Клиентом в любое время в одностороннем внесудебном порядке, путем предоставления в Гемабанк письменного заявления о расторжении Договора, в котором Клиент указывает способ возврата денежных средств за неиспользованный период хранения (если применимо), а также условия по распоряжению биоматериалом (выдать Клиенту, утилизировать, либо использовать биоматериал в обезличенном виде в научных и исследовательских целях).</w:t>
      </w:r>
      <w:proofErr w:type="gramEnd"/>
      <w:r w:rsidRPr="004076A6">
        <w:rPr>
          <w:rFonts w:eastAsia="Times New Roman"/>
          <w:sz w:val="24"/>
          <w:szCs w:val="24"/>
          <w:lang w:eastAsia="ar-SA"/>
        </w:rPr>
        <w:t xml:space="preserve"> Если Клиент в заявлении о расторжении Договора изъявил желание получить биоматериал, то он должен забрать биоматериал по месту его хранения или организовать его транспортировку в иное место хранения, не позднее 15 (пятнадцати) календарных дней с даты заявления Клиента о расторжении Договора. В случае если Клиент в указанный срок не забрал биоматериал,  Гемабанк вправе утилизировать биоматериал с составлением акта об утилизации;</w:t>
      </w:r>
    </w:p>
    <w:p w:rsidR="004076A6" w:rsidRPr="004076A6" w:rsidRDefault="004076A6" w:rsidP="004076A6">
      <w:pPr>
        <w:pStyle w:val="afa"/>
        <w:jc w:val="both"/>
        <w:rPr>
          <w:rFonts w:eastAsia="Times New Roman"/>
          <w:sz w:val="24"/>
          <w:szCs w:val="24"/>
          <w:lang w:eastAsia="ar-SA"/>
        </w:rPr>
      </w:pPr>
      <w:r w:rsidRPr="004076A6">
        <w:rPr>
          <w:sz w:val="24"/>
          <w:szCs w:val="24"/>
        </w:rPr>
        <w:t xml:space="preserve">    </w:t>
      </w:r>
      <w:r w:rsidRPr="004076A6">
        <w:rPr>
          <w:rFonts w:eastAsia="Times New Roman"/>
          <w:sz w:val="24"/>
          <w:szCs w:val="24"/>
          <w:lang w:eastAsia="ar-SA"/>
        </w:rPr>
        <w:t>5.2.2. </w:t>
      </w:r>
      <w:proofErr w:type="spellStart"/>
      <w:r w:rsidRPr="004076A6">
        <w:rPr>
          <w:rFonts w:eastAsia="Times New Roman"/>
          <w:sz w:val="24"/>
          <w:szCs w:val="24"/>
          <w:lang w:eastAsia="ar-SA"/>
        </w:rPr>
        <w:t>Гемабанком</w:t>
      </w:r>
      <w:proofErr w:type="spellEnd"/>
      <w:r w:rsidRPr="004076A6">
        <w:rPr>
          <w:rFonts w:eastAsia="Times New Roman"/>
          <w:sz w:val="24"/>
          <w:szCs w:val="24"/>
          <w:lang w:eastAsia="ar-SA"/>
        </w:rPr>
        <w:t xml:space="preserve"> в одностороннем внесудебном порядке, в случае нарушения Клиентом сроков оплаты Услуг, путем отправки Клиенту уведомления одним из способов, предусмотренных п. 6.1 Договора. В таком случае, Клиент уведомляется </w:t>
      </w:r>
      <w:proofErr w:type="spellStart"/>
      <w:r w:rsidRPr="004076A6">
        <w:rPr>
          <w:rFonts w:eastAsia="Times New Roman"/>
          <w:sz w:val="24"/>
          <w:szCs w:val="24"/>
          <w:lang w:eastAsia="ar-SA"/>
        </w:rPr>
        <w:t>Гемабанком</w:t>
      </w:r>
      <w:proofErr w:type="spellEnd"/>
      <w:r w:rsidRPr="004076A6">
        <w:rPr>
          <w:rFonts w:eastAsia="Times New Roman"/>
          <w:sz w:val="24"/>
          <w:szCs w:val="24"/>
          <w:lang w:eastAsia="ar-SA"/>
        </w:rPr>
        <w:t xml:space="preserve"> о расторжении Договора, о необходимости оплаты Услуг, а также о необходимости забрать биоматериал или организовать его транспортировку в иное место хранения, не позднее 15 (пятнадцати) календарных дней с даты расторжения Договора. В случае если Клиент в указанный срок не забрал биоматериал или не организовал его транспортировку в иное место хранения, Гемабанк вправе утилизировать биоматериал с составлением акта об утилизации. </w:t>
      </w:r>
    </w:p>
    <w:p w:rsidR="004076A6" w:rsidRPr="004076A6" w:rsidRDefault="004076A6" w:rsidP="004076A6">
      <w:pPr>
        <w:pStyle w:val="afa"/>
        <w:jc w:val="both"/>
        <w:rPr>
          <w:rFonts w:eastAsia="Times New Roman"/>
          <w:sz w:val="24"/>
          <w:szCs w:val="24"/>
          <w:lang w:eastAsia="ar-SA"/>
        </w:rPr>
      </w:pPr>
      <w:r w:rsidRPr="004076A6">
        <w:rPr>
          <w:sz w:val="24"/>
          <w:szCs w:val="24"/>
        </w:rPr>
        <w:t xml:space="preserve">    </w:t>
      </w:r>
      <w:r w:rsidRPr="004076A6">
        <w:rPr>
          <w:rFonts w:eastAsia="Times New Roman"/>
          <w:sz w:val="24"/>
          <w:szCs w:val="24"/>
          <w:lang w:eastAsia="ar-SA"/>
        </w:rPr>
        <w:t xml:space="preserve">5.3. Одностороннее расторжение Договора согласно п. 5.2.2. Договора, является правом, а не обязанностью Гемабанка. До получения </w:t>
      </w:r>
      <w:proofErr w:type="spellStart"/>
      <w:r w:rsidRPr="004076A6">
        <w:rPr>
          <w:rFonts w:eastAsia="Times New Roman"/>
          <w:sz w:val="24"/>
          <w:szCs w:val="24"/>
          <w:lang w:eastAsia="ar-SA"/>
        </w:rPr>
        <w:t>Гемабанком</w:t>
      </w:r>
      <w:proofErr w:type="spellEnd"/>
      <w:r w:rsidRPr="004076A6">
        <w:rPr>
          <w:rFonts w:eastAsia="Times New Roman"/>
          <w:sz w:val="24"/>
          <w:szCs w:val="24"/>
          <w:lang w:eastAsia="ar-SA"/>
        </w:rPr>
        <w:t xml:space="preserve"> письменного заявления Клиента о расторжении Договора, либо до момента расторжения Договора в ином порядке, установленном Договором или законом, применяется п. 3.7. Договора.</w:t>
      </w:r>
    </w:p>
    <w:p w:rsidR="004076A6" w:rsidRPr="004076A6" w:rsidRDefault="004076A6" w:rsidP="004076A6">
      <w:pPr>
        <w:pStyle w:val="afa"/>
        <w:jc w:val="both"/>
        <w:rPr>
          <w:rFonts w:eastAsia="Times New Roman"/>
          <w:sz w:val="24"/>
          <w:szCs w:val="24"/>
          <w:lang w:eastAsia="ar-SA"/>
        </w:rPr>
      </w:pPr>
      <w:r w:rsidRPr="004076A6">
        <w:rPr>
          <w:sz w:val="24"/>
          <w:szCs w:val="24"/>
        </w:rPr>
        <w:t xml:space="preserve">    </w:t>
      </w:r>
      <w:r w:rsidRPr="004076A6">
        <w:rPr>
          <w:rFonts w:eastAsia="Times New Roman"/>
          <w:sz w:val="24"/>
          <w:szCs w:val="24"/>
          <w:lang w:eastAsia="ar-SA"/>
        </w:rPr>
        <w:t xml:space="preserve">5.4. В случае расторжения Договора Клиентом до истечения текущего календарного квартала, для целей расчета размера возвращаемых Клиенту денежных средств, срок оказанных </w:t>
      </w:r>
      <w:proofErr w:type="spellStart"/>
      <w:r w:rsidRPr="004076A6">
        <w:rPr>
          <w:rFonts w:eastAsia="Times New Roman"/>
          <w:sz w:val="24"/>
          <w:szCs w:val="24"/>
          <w:lang w:eastAsia="ar-SA"/>
        </w:rPr>
        <w:t>Гемабанком</w:t>
      </w:r>
      <w:proofErr w:type="spellEnd"/>
      <w:r w:rsidRPr="004076A6">
        <w:rPr>
          <w:rFonts w:eastAsia="Times New Roman"/>
          <w:sz w:val="24"/>
          <w:szCs w:val="24"/>
          <w:lang w:eastAsia="ar-SA"/>
        </w:rPr>
        <w:t xml:space="preserve"> услуг по хранению округляется до целого квартала в сторону увеличения.</w:t>
      </w:r>
    </w:p>
    <w:p w:rsidR="004076A6" w:rsidRPr="004076A6" w:rsidRDefault="004076A6" w:rsidP="004076A6">
      <w:pPr>
        <w:pStyle w:val="afa"/>
        <w:jc w:val="both"/>
        <w:rPr>
          <w:rFonts w:eastAsia="Times New Roman"/>
          <w:sz w:val="24"/>
          <w:szCs w:val="24"/>
          <w:lang w:eastAsia="ar-SA"/>
        </w:rPr>
      </w:pPr>
      <w:r w:rsidRPr="004076A6">
        <w:rPr>
          <w:sz w:val="24"/>
          <w:szCs w:val="24"/>
        </w:rPr>
        <w:t xml:space="preserve">    </w:t>
      </w:r>
      <w:r w:rsidRPr="004076A6">
        <w:rPr>
          <w:rFonts w:eastAsia="Times New Roman"/>
          <w:sz w:val="24"/>
          <w:szCs w:val="24"/>
          <w:lang w:eastAsia="ar-SA"/>
        </w:rPr>
        <w:t>5.5. В случае принятия Клиентом решения о расторжении Договора, Клиент обязан организовать транспортировку биоматериала. Клиент настоящим уведомлен о том, что транспортировка биоматериала должна осуществляться в замороженном виде специализированной организацией, имеющей соответствующую лицензию на осуществление медицинской деятельности. После передачи биоматериала Клиенту или указанному Клиентом лицу, Гемабанк не несет ответственности за качество, сохранность и характеристики биоматериала.</w:t>
      </w:r>
    </w:p>
    <w:p w:rsidR="004076A6" w:rsidRPr="004076A6" w:rsidRDefault="004076A6" w:rsidP="004076A6">
      <w:pPr>
        <w:ind w:left="709" w:hanging="709"/>
        <w:jc w:val="both"/>
        <w:rPr>
          <w:lang w:eastAsia="ar-SA"/>
        </w:rPr>
      </w:pPr>
    </w:p>
    <w:p w:rsidR="004076A6" w:rsidRPr="004076A6" w:rsidRDefault="004076A6" w:rsidP="004076A6">
      <w:pPr>
        <w:pStyle w:val="ac"/>
        <w:keepNext/>
        <w:keepLines/>
        <w:spacing w:after="0"/>
        <w:jc w:val="center"/>
        <w:rPr>
          <w:b/>
          <w:bCs/>
        </w:rPr>
      </w:pPr>
      <w:r w:rsidRPr="004076A6">
        <w:rPr>
          <w:b/>
          <w:bCs/>
        </w:rPr>
        <w:t xml:space="preserve">6. Прочие условия </w:t>
      </w:r>
    </w:p>
    <w:p w:rsidR="004076A6" w:rsidRPr="004076A6" w:rsidRDefault="004076A6" w:rsidP="004076A6">
      <w:pPr>
        <w:pStyle w:val="afa"/>
        <w:jc w:val="both"/>
        <w:rPr>
          <w:rFonts w:eastAsia="Times New Roman"/>
          <w:sz w:val="24"/>
          <w:szCs w:val="24"/>
          <w:lang w:eastAsia="ar-SA"/>
        </w:rPr>
      </w:pPr>
      <w:r w:rsidRPr="004076A6">
        <w:rPr>
          <w:sz w:val="24"/>
          <w:szCs w:val="24"/>
        </w:rPr>
        <w:t xml:space="preserve">    6</w:t>
      </w:r>
      <w:r w:rsidRPr="004076A6">
        <w:rPr>
          <w:rFonts w:eastAsia="Times New Roman"/>
          <w:sz w:val="24"/>
          <w:szCs w:val="24"/>
          <w:lang w:eastAsia="ar-SA"/>
        </w:rPr>
        <w:t>.1. Отправка и получение всех документов, уведомлений, сообщений и прочий документооборот между Сторонами осуществляется посредством контактных данных Клиента, указанных в настоящем Договоре (по выбору Гемабанка). Направление документов, уведомлений, сообщений в указанном выше порядке означает получение Клиентом указанных документов, уведомлений, сообщений надлежащим образом в дату направления сообщения. Факт получения сообщения в вышеуказанном порядке не подлежит оспариванию. В случае отсутствия у Клиента электронной почты, Гемабанк вправе направить необходимые уведомления по номеру мобильного телефона Клиента, либо простым письмом через почтовую службу по адресу Клиента</w:t>
      </w:r>
    </w:p>
    <w:p w:rsidR="004076A6" w:rsidRPr="004076A6" w:rsidRDefault="004076A6" w:rsidP="004076A6">
      <w:pPr>
        <w:pStyle w:val="afa"/>
        <w:jc w:val="both"/>
        <w:rPr>
          <w:rFonts w:eastAsia="Times New Roman"/>
          <w:sz w:val="24"/>
          <w:szCs w:val="24"/>
          <w:lang w:eastAsia="ar-SA"/>
        </w:rPr>
      </w:pPr>
      <w:r w:rsidRPr="004076A6">
        <w:rPr>
          <w:sz w:val="24"/>
          <w:szCs w:val="24"/>
        </w:rPr>
        <w:lastRenderedPageBreak/>
        <w:t xml:space="preserve">    </w:t>
      </w:r>
      <w:r w:rsidRPr="004076A6">
        <w:rPr>
          <w:rFonts w:eastAsia="Times New Roman"/>
          <w:sz w:val="24"/>
          <w:szCs w:val="24"/>
          <w:lang w:eastAsia="ar-SA"/>
        </w:rPr>
        <w:t xml:space="preserve">6.2. В случае нарушения Клиентом своих обязанностей по оплате Услуг, Гемабанк вправе привлечь для защиты своих интересов в суде третьих лиц.  </w:t>
      </w:r>
    </w:p>
    <w:p w:rsidR="004076A6" w:rsidRPr="004076A6" w:rsidRDefault="004076A6" w:rsidP="004076A6">
      <w:pPr>
        <w:pStyle w:val="afa"/>
        <w:jc w:val="both"/>
        <w:rPr>
          <w:rFonts w:eastAsia="Times New Roman"/>
          <w:sz w:val="24"/>
          <w:szCs w:val="24"/>
          <w:lang w:eastAsia="ar-SA"/>
        </w:rPr>
      </w:pPr>
      <w:r w:rsidRPr="004076A6">
        <w:rPr>
          <w:sz w:val="24"/>
          <w:szCs w:val="24"/>
        </w:rPr>
        <w:t xml:space="preserve">    </w:t>
      </w:r>
      <w:r w:rsidRPr="004076A6">
        <w:rPr>
          <w:rFonts w:eastAsia="Times New Roman"/>
          <w:sz w:val="24"/>
          <w:szCs w:val="24"/>
          <w:lang w:eastAsia="ar-SA"/>
        </w:rPr>
        <w:t xml:space="preserve">6.3. При </w:t>
      </w:r>
      <w:r>
        <w:rPr>
          <w:rFonts w:eastAsia="Times New Roman"/>
          <w:sz w:val="24"/>
          <w:szCs w:val="24"/>
          <w:lang w:eastAsia="ar-SA"/>
        </w:rPr>
        <w:t>исполнении</w:t>
      </w:r>
      <w:r w:rsidRPr="004076A6">
        <w:rPr>
          <w:rFonts w:eastAsia="Times New Roman"/>
          <w:sz w:val="24"/>
          <w:szCs w:val="24"/>
          <w:lang w:eastAsia="ar-SA"/>
        </w:rPr>
        <w:t xml:space="preserve"> настоящего Договора, Стороны руководствуются действующим законодательством Российской Федерации.</w:t>
      </w:r>
    </w:p>
    <w:p w:rsidR="004076A6" w:rsidRPr="004076A6" w:rsidRDefault="004076A6" w:rsidP="004076A6">
      <w:pPr>
        <w:pStyle w:val="afa"/>
        <w:jc w:val="both"/>
        <w:rPr>
          <w:rFonts w:eastAsia="Times New Roman"/>
          <w:sz w:val="24"/>
          <w:szCs w:val="24"/>
          <w:lang w:eastAsia="ar-SA"/>
        </w:rPr>
      </w:pPr>
      <w:r w:rsidRPr="004076A6">
        <w:rPr>
          <w:sz w:val="24"/>
          <w:szCs w:val="24"/>
        </w:rPr>
        <w:t xml:space="preserve">    </w:t>
      </w:r>
      <w:r w:rsidRPr="004076A6">
        <w:rPr>
          <w:rFonts w:eastAsia="Times New Roman"/>
          <w:sz w:val="24"/>
          <w:szCs w:val="24"/>
          <w:lang w:eastAsia="ar-SA"/>
        </w:rPr>
        <w:t>6.4. </w:t>
      </w:r>
      <w:proofErr w:type="gramStart"/>
      <w:r w:rsidRPr="004076A6">
        <w:rPr>
          <w:rFonts w:eastAsia="Times New Roman"/>
          <w:sz w:val="24"/>
          <w:szCs w:val="24"/>
          <w:lang w:eastAsia="ar-SA"/>
        </w:rPr>
        <w:t>При заключении Договора Клиенту предоставлена в доступной форме информация о возможности получения соответствующих видов и объемов медицинской помощи без взимания платы в рамках программы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 а также информация о платных медицинских услугах, содержащая следующие сведения: порядок оказания медицинской помощи и стандарты медицинской помощи (при</w:t>
      </w:r>
      <w:proofErr w:type="gramEnd"/>
      <w:r w:rsidRPr="004076A6">
        <w:rPr>
          <w:rFonts w:eastAsia="Times New Roman"/>
          <w:sz w:val="24"/>
          <w:szCs w:val="24"/>
          <w:lang w:eastAsia="ar-SA"/>
        </w:rPr>
        <w:t xml:space="preserve"> </w:t>
      </w:r>
      <w:proofErr w:type="gramStart"/>
      <w:r w:rsidRPr="004076A6">
        <w:rPr>
          <w:rFonts w:eastAsia="Times New Roman"/>
          <w:sz w:val="24"/>
          <w:szCs w:val="24"/>
          <w:lang w:eastAsia="ar-SA"/>
        </w:rPr>
        <w:t>наличии), применяемые при предоставлении платных медицинских услуг, а также информация о возможности осуществления отдельных консультаций или медицинских вмешательств, в том числе в объеме, превышающем объем выполняемого стандарта медицинской помощи.</w:t>
      </w:r>
      <w:proofErr w:type="gramEnd"/>
    </w:p>
    <w:p w:rsidR="004076A6" w:rsidRPr="004076A6" w:rsidRDefault="004076A6" w:rsidP="004076A6">
      <w:pPr>
        <w:pStyle w:val="afa"/>
        <w:jc w:val="both"/>
        <w:rPr>
          <w:rFonts w:eastAsia="Times New Roman"/>
          <w:sz w:val="24"/>
          <w:szCs w:val="24"/>
          <w:lang w:eastAsia="ar-SA"/>
        </w:rPr>
      </w:pPr>
      <w:r w:rsidRPr="004076A6">
        <w:rPr>
          <w:sz w:val="24"/>
          <w:szCs w:val="24"/>
        </w:rPr>
        <w:t xml:space="preserve">    </w:t>
      </w:r>
      <w:r w:rsidRPr="004076A6">
        <w:rPr>
          <w:rFonts w:eastAsia="Times New Roman"/>
          <w:sz w:val="24"/>
          <w:szCs w:val="24"/>
          <w:lang w:eastAsia="ar-SA"/>
        </w:rPr>
        <w:t>6.5. Подписанием настоящего Договора, Клиент дает информированное добровольное согласие на получение медицинских Услуг Гемабанка</w:t>
      </w:r>
      <w:r>
        <w:rPr>
          <w:rFonts w:eastAsia="Times New Roman"/>
          <w:sz w:val="24"/>
          <w:szCs w:val="24"/>
          <w:lang w:eastAsia="ar-SA"/>
        </w:rPr>
        <w:t>.</w:t>
      </w:r>
    </w:p>
    <w:p w:rsidR="004076A6" w:rsidRPr="004076A6" w:rsidRDefault="004076A6" w:rsidP="004076A6">
      <w:pPr>
        <w:tabs>
          <w:tab w:val="left" w:pos="426"/>
        </w:tabs>
        <w:jc w:val="both"/>
        <w:rPr>
          <w:lang w:eastAsia="ar-SA"/>
        </w:rPr>
      </w:pPr>
    </w:p>
    <w:p w:rsidR="004076A6" w:rsidRPr="004076A6" w:rsidRDefault="004076A6" w:rsidP="004076A6">
      <w:pPr>
        <w:keepNext/>
        <w:keepLines/>
        <w:tabs>
          <w:tab w:val="left" w:pos="426"/>
        </w:tabs>
        <w:jc w:val="center"/>
        <w:rPr>
          <w:b/>
          <w:bCs/>
        </w:rPr>
      </w:pPr>
      <w:r w:rsidRPr="004076A6">
        <w:rPr>
          <w:b/>
          <w:bCs/>
        </w:rPr>
        <w:t>7. Форс-мажор</w:t>
      </w:r>
    </w:p>
    <w:p w:rsidR="004076A6" w:rsidRPr="004076A6" w:rsidRDefault="004076A6" w:rsidP="004076A6">
      <w:pPr>
        <w:pStyle w:val="afa"/>
        <w:jc w:val="both"/>
        <w:rPr>
          <w:rFonts w:eastAsia="Times New Roman"/>
          <w:sz w:val="24"/>
          <w:szCs w:val="24"/>
          <w:lang w:eastAsia="ar-SA"/>
        </w:rPr>
      </w:pPr>
      <w:r w:rsidRPr="004076A6">
        <w:rPr>
          <w:sz w:val="24"/>
          <w:szCs w:val="24"/>
        </w:rPr>
        <w:t xml:space="preserve">    </w:t>
      </w:r>
      <w:r w:rsidRPr="004076A6">
        <w:rPr>
          <w:rFonts w:eastAsia="Times New Roman"/>
          <w:sz w:val="24"/>
          <w:szCs w:val="24"/>
          <w:lang w:eastAsia="ar-SA"/>
        </w:rPr>
        <w:t>7.1. </w:t>
      </w:r>
      <w:proofErr w:type="gramStart"/>
      <w:r w:rsidRPr="004076A6">
        <w:rPr>
          <w:rFonts w:eastAsia="Times New Roman"/>
          <w:sz w:val="24"/>
          <w:szCs w:val="24"/>
          <w:lang w:eastAsia="ar-SA"/>
        </w:rPr>
        <w:t>Если иное не установлено настоящим Договором, Стороны освобождаются от ответственности за частичное или полное неисполнение обязательств по Договору, в случае, если такое неисполнение явилось следствием обстоятельств непреодолимой силы, которая ни одна из Сторон не могла предотвратить (стихийных бедствий, наводнений, землетрясений, военных действий, блокады, ограничений перемещения по территории РФ, принятия актов государственных органов, или других, не зависящих от Сторон обстоятельств), и</w:t>
      </w:r>
      <w:proofErr w:type="gramEnd"/>
      <w:r w:rsidRPr="004076A6">
        <w:rPr>
          <w:rFonts w:eastAsia="Times New Roman"/>
          <w:sz w:val="24"/>
          <w:szCs w:val="24"/>
          <w:lang w:eastAsia="ar-SA"/>
        </w:rPr>
        <w:t xml:space="preserve"> если эти обстоятельства непосредственно повлияли на исполнение настоящего Договора. При этом</w:t>
      </w:r>
      <w:proofErr w:type="gramStart"/>
      <w:r w:rsidRPr="004076A6">
        <w:rPr>
          <w:rFonts w:eastAsia="Times New Roman"/>
          <w:sz w:val="24"/>
          <w:szCs w:val="24"/>
          <w:lang w:eastAsia="ar-SA"/>
        </w:rPr>
        <w:t>,</w:t>
      </w:r>
      <w:proofErr w:type="gramEnd"/>
      <w:r w:rsidRPr="004076A6">
        <w:rPr>
          <w:rFonts w:eastAsia="Times New Roman"/>
          <w:sz w:val="24"/>
          <w:szCs w:val="24"/>
          <w:lang w:eastAsia="ar-SA"/>
        </w:rPr>
        <w:t xml:space="preserve"> если это возможно, сроки исполнения обязательств по Договору отодвигаются соразмерно времени, в течение которого действовали такие обстоятельства и их последствия.</w:t>
      </w:r>
    </w:p>
    <w:p w:rsidR="004076A6" w:rsidRPr="004076A6" w:rsidRDefault="004076A6" w:rsidP="004076A6">
      <w:pPr>
        <w:pStyle w:val="afa"/>
        <w:jc w:val="both"/>
        <w:rPr>
          <w:rFonts w:eastAsia="Times New Roman"/>
          <w:sz w:val="24"/>
          <w:szCs w:val="24"/>
          <w:lang w:eastAsia="ar-SA"/>
        </w:rPr>
      </w:pPr>
      <w:r w:rsidRPr="004076A6">
        <w:rPr>
          <w:sz w:val="24"/>
          <w:szCs w:val="24"/>
        </w:rPr>
        <w:t xml:space="preserve">    </w:t>
      </w:r>
      <w:r w:rsidRPr="004076A6">
        <w:rPr>
          <w:rFonts w:eastAsia="Times New Roman"/>
          <w:sz w:val="24"/>
          <w:szCs w:val="24"/>
          <w:lang w:eastAsia="ar-SA"/>
        </w:rPr>
        <w:t>7.2. Сторона, для которой создалась невозможность исполнения обязательств по настоящему Договору, должна незамедлительно (в течение 5 рабочих дней с момента наступления данных обстоятельств), в письменной форме известить другую Сторону о наступлении и прекращении обстоятельств, препятствующих исполнению обязательств.</w:t>
      </w:r>
    </w:p>
    <w:p w:rsidR="004076A6" w:rsidRPr="004076A6" w:rsidRDefault="004076A6" w:rsidP="004076A6">
      <w:pPr>
        <w:tabs>
          <w:tab w:val="left" w:pos="426"/>
        </w:tabs>
        <w:jc w:val="both"/>
        <w:rPr>
          <w:b/>
          <w:bCs/>
        </w:rPr>
      </w:pPr>
    </w:p>
    <w:p w:rsidR="004076A6" w:rsidRPr="004076A6" w:rsidRDefault="004076A6" w:rsidP="004076A6">
      <w:pPr>
        <w:keepNext/>
        <w:keepLines/>
        <w:tabs>
          <w:tab w:val="left" w:pos="426"/>
        </w:tabs>
        <w:jc w:val="center"/>
        <w:rPr>
          <w:b/>
        </w:rPr>
      </w:pPr>
      <w:r w:rsidRPr="004076A6">
        <w:rPr>
          <w:b/>
        </w:rPr>
        <w:t>8. Согласие на обработку персональных данных</w:t>
      </w:r>
    </w:p>
    <w:p w:rsidR="004076A6" w:rsidRPr="004076A6" w:rsidRDefault="004076A6" w:rsidP="004076A6">
      <w:pPr>
        <w:tabs>
          <w:tab w:val="left" w:pos="426"/>
        </w:tabs>
        <w:jc w:val="both"/>
      </w:pPr>
      <w:r w:rsidRPr="004076A6">
        <w:t xml:space="preserve">    8.1. </w:t>
      </w:r>
      <w:proofErr w:type="gramStart"/>
      <w:r w:rsidRPr="004076A6">
        <w:t xml:space="preserve">В соответствии с требованиями Федерального закона «О персональных данных» от 27.07.2006 г № 152-ФЗ, подписанием настоящего Договора Клиент свободно, своей волей и в своем интересе дает добровольное информированное согласие </w:t>
      </w:r>
      <w:proofErr w:type="spellStart"/>
      <w:r w:rsidRPr="004076A6">
        <w:t>Гемабанку</w:t>
      </w:r>
      <w:proofErr w:type="spellEnd"/>
      <w:r w:rsidRPr="004076A6">
        <w:t xml:space="preserve"> (далее – Оператор) на обработку указанных в Договоре и в сопутствующих Договору документах, уведомлениях Клиента, персональных данных Клиента, в том числе включающих в себя:</w:t>
      </w:r>
      <w:proofErr w:type="gramEnd"/>
      <w:r w:rsidRPr="004076A6">
        <w:t xml:space="preserve"> ФИО, дату рождения, паспортные данные, адреса, контактные данные (номера телефонов, адреса электронной почты), а также согласие на обработку специальной категории персональных данных, а именно, сведений о состоянии здоровья, сведений о факте обращения за медицинской помощью, а также иных сведений, составляющих врачебную тайну.  </w:t>
      </w:r>
      <w:proofErr w:type="gramStart"/>
      <w:r w:rsidRPr="004076A6">
        <w:t>Подписанием настоящего Договора Клиент предоставляет Оператору право осуществлять все необходимые для исполнения Договора действия с персональными данными Клиента, включая сбор, запись, хранение, обновление, извлечение, предоставление, блокирование и уничтожение персональных данных, а также осуществлять обработку персональных данных с использованием средств автоматизации и без использования таковых, а также посредством внесения их в электронную базу данных Оператора, включения в отчетные формы, предусмотренные документами</w:t>
      </w:r>
      <w:proofErr w:type="gramEnd"/>
      <w:r w:rsidRPr="004076A6">
        <w:t xml:space="preserve">, </w:t>
      </w:r>
      <w:proofErr w:type="gramStart"/>
      <w:r w:rsidRPr="004076A6">
        <w:t>регламентирующими</w:t>
      </w:r>
      <w:proofErr w:type="gramEnd"/>
      <w:r w:rsidRPr="004076A6">
        <w:t xml:space="preserve"> деятельность Оператора. Цель обработки персональных данных - оказание медицинских услуг по настоящему Договору.</w:t>
      </w:r>
    </w:p>
    <w:p w:rsidR="004076A6" w:rsidRPr="004076A6" w:rsidRDefault="004076A6" w:rsidP="004076A6">
      <w:pPr>
        <w:tabs>
          <w:tab w:val="left" w:pos="426"/>
        </w:tabs>
        <w:jc w:val="both"/>
      </w:pPr>
      <w:r w:rsidRPr="004076A6">
        <w:t xml:space="preserve">    8.2. </w:t>
      </w:r>
      <w:proofErr w:type="gramStart"/>
      <w:r w:rsidRPr="004076A6">
        <w:t xml:space="preserve">Подписанием настоящего Договора Клиент предоставляет Оператору право передавать сведения о Договоре, копии документов и информацию, указанную в настоящем Договоре, в том числе персональных данных Клиента и сведений, составляющих специальную категорию </w:t>
      </w:r>
      <w:r w:rsidRPr="004076A6">
        <w:lastRenderedPageBreak/>
        <w:t>персональных данных (врачебную тайну), организации, осуществляющей судебную защиту Гемабанка (в случае нарушения Клиентом сроков оплаты Услуг), а также агентам Оператора, осуществляющим представительские функции по заключению Договоров в регионах РФ (если</w:t>
      </w:r>
      <w:proofErr w:type="gramEnd"/>
      <w:r w:rsidRPr="004076A6">
        <w:t xml:space="preserve"> применимо), с </w:t>
      </w:r>
      <w:proofErr w:type="gramStart"/>
      <w:r w:rsidRPr="004076A6">
        <w:t>которыми</w:t>
      </w:r>
      <w:proofErr w:type="gramEnd"/>
      <w:r w:rsidRPr="004076A6">
        <w:t xml:space="preserve"> у Гемабанка заключены соответствующие договоры.  </w:t>
      </w:r>
    </w:p>
    <w:p w:rsidR="004076A6" w:rsidRPr="004076A6" w:rsidRDefault="004076A6" w:rsidP="004076A6">
      <w:pPr>
        <w:tabs>
          <w:tab w:val="left" w:pos="426"/>
        </w:tabs>
        <w:jc w:val="both"/>
      </w:pPr>
      <w:r w:rsidRPr="004076A6">
        <w:t xml:space="preserve">    8.3. Срок хранения и обработки персональных данных не ограничен. Клиент вправе отозвать свое согласие на обработку персональных данных посредством направления в Гемабанк письменного заявления, которое может быть оформлено и предоставлено Клиентом по месту нахождения </w:t>
      </w:r>
      <w:r>
        <w:t>Оператора,</w:t>
      </w:r>
      <w:r w:rsidRPr="004076A6">
        <w:t xml:space="preserve"> либо иными способами, позволяющими идентифицировать Клиента при составлении и подписании заявления. </w:t>
      </w:r>
    </w:p>
    <w:p w:rsidR="004076A6" w:rsidRPr="004076A6" w:rsidRDefault="004076A6" w:rsidP="004076A6">
      <w:pPr>
        <w:tabs>
          <w:tab w:val="left" w:pos="426"/>
        </w:tabs>
        <w:jc w:val="both"/>
      </w:pPr>
      <w:r w:rsidRPr="004076A6">
        <w:t xml:space="preserve">    8.4. </w:t>
      </w:r>
      <w:proofErr w:type="gramStart"/>
      <w:r w:rsidRPr="004076A6">
        <w:t>Клиент уведомлен о том, что согласно п. 2 ст. 9 ФЗ «О персональных данных» № 152-ФЗ от 27.07.2006г., в случае отзыва Клиентом своего согласия на обработку персональных данных, Оператор вправе продолжить обработку персональных данных без согласия Клиента при наличии оснований, указанных в пунктах 2-11 части 1 статьи 6, части 2 статьи 10 ФЗ «О персональных данных».</w:t>
      </w:r>
      <w:proofErr w:type="gramEnd"/>
    </w:p>
    <w:p w:rsidR="004076A6" w:rsidRPr="004076A6" w:rsidRDefault="004076A6" w:rsidP="004076A6">
      <w:pPr>
        <w:tabs>
          <w:tab w:val="left" w:pos="426"/>
        </w:tabs>
        <w:jc w:val="both"/>
      </w:pPr>
    </w:p>
    <w:p w:rsidR="004076A6" w:rsidRPr="004076A6" w:rsidRDefault="004076A6" w:rsidP="004076A6">
      <w:pPr>
        <w:keepNext/>
        <w:keepLines/>
        <w:tabs>
          <w:tab w:val="left" w:pos="426"/>
        </w:tabs>
        <w:ind w:left="360"/>
        <w:jc w:val="center"/>
        <w:outlineLvl w:val="0"/>
        <w:rPr>
          <w:b/>
          <w:bCs/>
        </w:rPr>
      </w:pPr>
      <w:r w:rsidRPr="004076A6">
        <w:rPr>
          <w:b/>
          <w:bCs/>
        </w:rPr>
        <w:t>9. Заключительные положения</w:t>
      </w:r>
    </w:p>
    <w:p w:rsidR="004076A6" w:rsidRPr="004076A6" w:rsidRDefault="004076A6" w:rsidP="004076A6">
      <w:pPr>
        <w:pStyle w:val="afa"/>
        <w:jc w:val="both"/>
        <w:rPr>
          <w:rFonts w:eastAsia="Times New Roman"/>
          <w:sz w:val="24"/>
          <w:szCs w:val="24"/>
          <w:lang w:eastAsia="ar-SA"/>
        </w:rPr>
      </w:pPr>
      <w:r w:rsidRPr="004076A6">
        <w:rPr>
          <w:sz w:val="24"/>
          <w:szCs w:val="24"/>
        </w:rPr>
        <w:t xml:space="preserve">    </w:t>
      </w:r>
      <w:r w:rsidRPr="004076A6">
        <w:rPr>
          <w:rFonts w:eastAsia="Times New Roman"/>
          <w:sz w:val="24"/>
          <w:szCs w:val="24"/>
          <w:lang w:eastAsia="ar-SA"/>
        </w:rPr>
        <w:t>9.1. Настоящий Договор составлен в двух имеющих равную юридическую силу экземплярах – один экземпляр для Клиента, и один экземпляр для Гемабанка.</w:t>
      </w:r>
    </w:p>
    <w:p w:rsidR="004076A6" w:rsidRPr="004076A6" w:rsidRDefault="004076A6" w:rsidP="004076A6">
      <w:pPr>
        <w:pStyle w:val="afa"/>
        <w:jc w:val="both"/>
        <w:rPr>
          <w:rFonts w:eastAsia="Times New Roman"/>
          <w:sz w:val="24"/>
          <w:szCs w:val="24"/>
          <w:lang w:eastAsia="ar-SA"/>
        </w:rPr>
      </w:pPr>
      <w:r w:rsidRPr="004076A6">
        <w:rPr>
          <w:sz w:val="24"/>
          <w:szCs w:val="24"/>
        </w:rPr>
        <w:t xml:space="preserve">    </w:t>
      </w:r>
      <w:r w:rsidRPr="004076A6">
        <w:rPr>
          <w:rFonts w:eastAsia="Times New Roman"/>
          <w:sz w:val="24"/>
          <w:szCs w:val="24"/>
          <w:lang w:eastAsia="ar-SA"/>
        </w:rPr>
        <w:t>9.2. Все приложения к настоящему Договору являются неотъемлемой частью Договора и имеют равную с ним юридическую силу:</w:t>
      </w:r>
    </w:p>
    <w:p w:rsidR="004076A6" w:rsidRPr="004076A6" w:rsidRDefault="004076A6" w:rsidP="004076A6">
      <w:pPr>
        <w:pStyle w:val="afa"/>
        <w:ind w:left="284"/>
        <w:jc w:val="both"/>
        <w:rPr>
          <w:rFonts w:eastAsia="Times New Roman"/>
          <w:sz w:val="24"/>
          <w:szCs w:val="24"/>
          <w:lang w:eastAsia="ar-SA"/>
        </w:rPr>
      </w:pPr>
      <w:r w:rsidRPr="004076A6">
        <w:rPr>
          <w:rFonts w:eastAsia="Times New Roman"/>
          <w:sz w:val="24"/>
          <w:szCs w:val="24"/>
          <w:lang w:eastAsia="ar-SA"/>
        </w:rPr>
        <w:t xml:space="preserve">Приложение №1. Перечень платных медицинских услуг, предоставляемых в соответствии с Договором. </w:t>
      </w:r>
    </w:p>
    <w:p w:rsidR="004076A6" w:rsidRPr="004076A6" w:rsidRDefault="004076A6" w:rsidP="004076A6">
      <w:pPr>
        <w:pStyle w:val="afa"/>
        <w:ind w:left="284"/>
        <w:jc w:val="both"/>
        <w:rPr>
          <w:rFonts w:eastAsia="Times New Roman"/>
          <w:sz w:val="24"/>
          <w:szCs w:val="24"/>
          <w:lang w:eastAsia="ar-SA"/>
        </w:rPr>
      </w:pPr>
      <w:r w:rsidRPr="004076A6">
        <w:rPr>
          <w:rFonts w:eastAsia="Times New Roman"/>
          <w:sz w:val="24"/>
          <w:szCs w:val="24"/>
          <w:lang w:eastAsia="ar-SA"/>
        </w:rPr>
        <w:t>Приложение №2. Порядок и условия исполнения Договора.</w:t>
      </w:r>
    </w:p>
    <w:p w:rsidR="004076A6" w:rsidRPr="004076A6" w:rsidRDefault="004076A6" w:rsidP="004076A6">
      <w:pPr>
        <w:pStyle w:val="afa"/>
        <w:ind w:left="284"/>
        <w:jc w:val="both"/>
        <w:rPr>
          <w:rFonts w:eastAsia="Times New Roman"/>
          <w:sz w:val="24"/>
          <w:szCs w:val="24"/>
          <w:lang w:eastAsia="ar-SA"/>
        </w:rPr>
      </w:pPr>
      <w:r w:rsidRPr="004076A6">
        <w:rPr>
          <w:rFonts w:eastAsia="Times New Roman"/>
          <w:sz w:val="24"/>
          <w:szCs w:val="24"/>
          <w:lang w:eastAsia="ar-SA"/>
        </w:rPr>
        <w:t>Приложение №3. Информированное согласие.</w:t>
      </w:r>
    </w:p>
    <w:p w:rsidR="004076A6" w:rsidRPr="004076A6" w:rsidRDefault="004076A6" w:rsidP="004076A6">
      <w:pPr>
        <w:pStyle w:val="ac"/>
        <w:spacing w:after="0"/>
        <w:ind w:left="709" w:hanging="709"/>
        <w:rPr>
          <w:lang w:eastAsia="ar-SA"/>
        </w:rPr>
      </w:pPr>
    </w:p>
    <w:p w:rsidR="004076A6" w:rsidRPr="004076A6" w:rsidRDefault="004076A6" w:rsidP="004076A6">
      <w:pPr>
        <w:tabs>
          <w:tab w:val="left" w:pos="426"/>
        </w:tabs>
        <w:ind w:left="-142"/>
        <w:jc w:val="center"/>
        <w:outlineLvl w:val="0"/>
        <w:rPr>
          <w:lang w:eastAsia="ar-SA"/>
        </w:rPr>
      </w:pPr>
      <w:r w:rsidRPr="004076A6">
        <w:rPr>
          <w:b/>
          <w:bCs/>
        </w:rPr>
        <w:t>10</w:t>
      </w:r>
      <w:r w:rsidRPr="004076A6">
        <w:t xml:space="preserve">. </w:t>
      </w:r>
      <w:r w:rsidRPr="004076A6">
        <w:rPr>
          <w:b/>
          <w:bCs/>
        </w:rPr>
        <w:t>Адреса и реквизиты Сторон</w:t>
      </w:r>
    </w:p>
    <w:tbl>
      <w:tblPr>
        <w:tblW w:w="10266" w:type="dxa"/>
        <w:tblInd w:w="-30" w:type="dxa"/>
        <w:tblLayout w:type="fixed"/>
        <w:tblCellMar>
          <w:left w:w="30" w:type="dxa"/>
          <w:right w:w="0" w:type="dxa"/>
        </w:tblCellMar>
        <w:tblLook w:val="0000" w:firstRow="0" w:lastRow="0" w:firstColumn="0" w:lastColumn="0" w:noHBand="0" w:noVBand="0"/>
      </w:tblPr>
      <w:tblGrid>
        <w:gridCol w:w="10266"/>
      </w:tblGrid>
      <w:tr w:rsidR="004076A6" w:rsidRPr="004076A6" w:rsidTr="004076A6">
        <w:trPr>
          <w:trHeight w:val="270"/>
        </w:trPr>
        <w:tc>
          <w:tcPr>
            <w:tcW w:w="10266" w:type="dxa"/>
            <w:vAlign w:val="center"/>
          </w:tcPr>
          <w:p w:rsidR="004076A6" w:rsidRPr="004076A6" w:rsidRDefault="004076A6" w:rsidP="004076A6">
            <w:pPr>
              <w:keepNext/>
              <w:tabs>
                <w:tab w:val="left" w:pos="426"/>
              </w:tabs>
              <w:contextualSpacing/>
              <w:jc w:val="both"/>
              <w:outlineLvl w:val="0"/>
              <w:rPr>
                <w:b/>
                <w:bCs/>
              </w:rPr>
            </w:pPr>
            <w:r w:rsidRPr="004076A6">
              <w:rPr>
                <w:b/>
                <w:bCs/>
              </w:rPr>
              <w:t xml:space="preserve">Клиент </w:t>
            </w:r>
          </w:p>
        </w:tc>
      </w:tr>
      <w:tr w:rsidR="004076A6" w:rsidRPr="004076A6" w:rsidTr="004076A6">
        <w:trPr>
          <w:trHeight w:val="375"/>
        </w:trPr>
        <w:tc>
          <w:tcPr>
            <w:tcW w:w="10266" w:type="dxa"/>
          </w:tcPr>
          <w:p w:rsidR="004076A6" w:rsidRPr="004076A6" w:rsidRDefault="004076A6" w:rsidP="004076A6">
            <w:pPr>
              <w:keepNext/>
              <w:tabs>
                <w:tab w:val="left" w:pos="426"/>
              </w:tabs>
              <w:contextualSpacing/>
              <w:jc w:val="both"/>
              <w:outlineLvl w:val="0"/>
              <w:rPr>
                <w:bCs/>
                <w:lang w:eastAsia="ru-RU"/>
              </w:rPr>
            </w:pPr>
            <w:r w:rsidRPr="004076A6">
              <w:rPr>
                <w:bCs/>
                <w:lang w:eastAsia="ru-RU"/>
              </w:rPr>
              <w:t>ФИО: _________________________________</w:t>
            </w:r>
          </w:p>
          <w:p w:rsidR="004076A6" w:rsidRPr="004076A6" w:rsidRDefault="004076A6" w:rsidP="004076A6">
            <w:pPr>
              <w:keepNext/>
              <w:tabs>
                <w:tab w:val="left" w:pos="426"/>
              </w:tabs>
              <w:contextualSpacing/>
              <w:jc w:val="both"/>
              <w:outlineLvl w:val="0"/>
              <w:rPr>
                <w:bCs/>
                <w:lang w:eastAsia="ru-RU"/>
              </w:rPr>
            </w:pPr>
            <w:r w:rsidRPr="004076A6">
              <w:rPr>
                <w:bCs/>
                <w:lang w:eastAsia="ru-RU"/>
              </w:rPr>
              <w:t>дата рождения: _____________, место рождения: _____________________</w:t>
            </w:r>
          </w:p>
          <w:p w:rsidR="004076A6" w:rsidRPr="004076A6" w:rsidRDefault="004076A6" w:rsidP="004076A6">
            <w:pPr>
              <w:keepNext/>
              <w:tabs>
                <w:tab w:val="left" w:pos="426"/>
              </w:tabs>
              <w:contextualSpacing/>
              <w:jc w:val="both"/>
              <w:outlineLvl w:val="0"/>
              <w:rPr>
                <w:bCs/>
                <w:lang w:eastAsia="ru-RU"/>
              </w:rPr>
            </w:pPr>
            <w:r w:rsidRPr="004076A6">
              <w:rPr>
                <w:bCs/>
                <w:lang w:eastAsia="ru-RU"/>
              </w:rPr>
              <w:t>паспорт серия: __________, номер: __________, выдан _____________________</w:t>
            </w:r>
          </w:p>
          <w:p w:rsidR="004076A6" w:rsidRPr="004076A6" w:rsidRDefault="004076A6" w:rsidP="004076A6">
            <w:pPr>
              <w:keepNext/>
              <w:tabs>
                <w:tab w:val="left" w:pos="426"/>
              </w:tabs>
              <w:contextualSpacing/>
              <w:jc w:val="both"/>
              <w:outlineLvl w:val="0"/>
              <w:rPr>
                <w:bCs/>
                <w:lang w:eastAsia="ru-RU"/>
              </w:rPr>
            </w:pPr>
            <w:r w:rsidRPr="004076A6">
              <w:rPr>
                <w:bCs/>
                <w:lang w:eastAsia="ru-RU"/>
              </w:rPr>
              <w:t>дата</w:t>
            </w:r>
            <w:r>
              <w:rPr>
                <w:bCs/>
                <w:lang w:eastAsia="ru-RU"/>
              </w:rPr>
              <w:t xml:space="preserve"> выдачи ___________ </w:t>
            </w:r>
            <w:r w:rsidRPr="004076A6">
              <w:rPr>
                <w:bCs/>
                <w:lang w:eastAsia="ru-RU"/>
              </w:rPr>
              <w:t>код подразделения _____________________</w:t>
            </w:r>
          </w:p>
          <w:p w:rsidR="004076A6" w:rsidRPr="004076A6" w:rsidRDefault="004076A6" w:rsidP="004076A6">
            <w:pPr>
              <w:keepNext/>
              <w:tabs>
                <w:tab w:val="left" w:pos="426"/>
              </w:tabs>
              <w:contextualSpacing/>
              <w:jc w:val="both"/>
              <w:outlineLvl w:val="0"/>
            </w:pPr>
            <w:r w:rsidRPr="004076A6">
              <w:rPr>
                <w:bCs/>
                <w:lang w:eastAsia="ru-RU"/>
              </w:rPr>
              <w:t>Зарегистрирова</w:t>
            </w:r>
            <w:proofErr w:type="gramStart"/>
            <w:r w:rsidRPr="004076A6">
              <w:rPr>
                <w:bCs/>
                <w:lang w:eastAsia="ru-RU"/>
              </w:rPr>
              <w:t>н(</w:t>
            </w:r>
            <w:proofErr w:type="gramEnd"/>
            <w:r w:rsidRPr="004076A6">
              <w:rPr>
                <w:bCs/>
                <w:lang w:eastAsia="ru-RU"/>
              </w:rPr>
              <w:t>а) по адресу:</w:t>
            </w:r>
            <w:r w:rsidRPr="004076A6">
              <w:t xml:space="preserve"> </w:t>
            </w:r>
            <w:r w:rsidRPr="004076A6">
              <w:rPr>
                <w:bCs/>
                <w:lang w:eastAsia="ru-RU"/>
              </w:rPr>
              <w:t>_____________________</w:t>
            </w:r>
          </w:p>
        </w:tc>
      </w:tr>
    </w:tbl>
    <w:p w:rsidR="004076A6" w:rsidRDefault="004076A6" w:rsidP="004076A6">
      <w:pPr>
        <w:tabs>
          <w:tab w:val="left" w:pos="426"/>
        </w:tabs>
        <w:jc w:val="both"/>
        <w:outlineLvl w:val="0"/>
        <w:rPr>
          <w:lang w:eastAsia="ar-SA"/>
        </w:rPr>
      </w:pPr>
    </w:p>
    <w:tbl>
      <w:tblPr>
        <w:tblW w:w="10266" w:type="dxa"/>
        <w:tblInd w:w="-30" w:type="dxa"/>
        <w:tblLayout w:type="fixed"/>
        <w:tblCellMar>
          <w:left w:w="30" w:type="dxa"/>
          <w:right w:w="0" w:type="dxa"/>
        </w:tblCellMar>
        <w:tblLook w:val="0000" w:firstRow="0" w:lastRow="0" w:firstColumn="0" w:lastColumn="0" w:noHBand="0" w:noVBand="0"/>
      </w:tblPr>
      <w:tblGrid>
        <w:gridCol w:w="10266"/>
      </w:tblGrid>
      <w:tr w:rsidR="004076A6" w:rsidRPr="004076A6" w:rsidTr="004076A6">
        <w:trPr>
          <w:trHeight w:val="270"/>
        </w:trPr>
        <w:tc>
          <w:tcPr>
            <w:tcW w:w="10266" w:type="dxa"/>
            <w:vAlign w:val="center"/>
          </w:tcPr>
          <w:p w:rsidR="004076A6" w:rsidRPr="004076A6" w:rsidRDefault="004076A6" w:rsidP="004076A6">
            <w:pPr>
              <w:keepNext/>
              <w:tabs>
                <w:tab w:val="left" w:pos="426"/>
              </w:tabs>
              <w:contextualSpacing/>
              <w:jc w:val="both"/>
              <w:outlineLvl w:val="0"/>
              <w:rPr>
                <w:b/>
                <w:bCs/>
              </w:rPr>
            </w:pPr>
            <w:r w:rsidRPr="004076A6">
              <w:rPr>
                <w:b/>
                <w:bCs/>
              </w:rPr>
              <w:t xml:space="preserve">Клиент </w:t>
            </w:r>
          </w:p>
        </w:tc>
      </w:tr>
      <w:tr w:rsidR="004076A6" w:rsidRPr="004076A6" w:rsidTr="004076A6">
        <w:trPr>
          <w:trHeight w:val="375"/>
        </w:trPr>
        <w:tc>
          <w:tcPr>
            <w:tcW w:w="10266" w:type="dxa"/>
          </w:tcPr>
          <w:p w:rsidR="004076A6" w:rsidRPr="004076A6" w:rsidRDefault="004076A6" w:rsidP="004076A6">
            <w:pPr>
              <w:keepNext/>
              <w:tabs>
                <w:tab w:val="left" w:pos="426"/>
              </w:tabs>
              <w:contextualSpacing/>
              <w:jc w:val="both"/>
              <w:outlineLvl w:val="0"/>
              <w:rPr>
                <w:bCs/>
                <w:lang w:eastAsia="ru-RU"/>
              </w:rPr>
            </w:pPr>
            <w:r w:rsidRPr="004076A6">
              <w:rPr>
                <w:bCs/>
                <w:lang w:eastAsia="ru-RU"/>
              </w:rPr>
              <w:t>ФИО: _________________________________</w:t>
            </w:r>
          </w:p>
          <w:p w:rsidR="004076A6" w:rsidRPr="004076A6" w:rsidRDefault="004076A6" w:rsidP="004076A6">
            <w:pPr>
              <w:keepNext/>
              <w:tabs>
                <w:tab w:val="left" w:pos="426"/>
              </w:tabs>
              <w:contextualSpacing/>
              <w:jc w:val="both"/>
              <w:outlineLvl w:val="0"/>
              <w:rPr>
                <w:bCs/>
                <w:lang w:eastAsia="ru-RU"/>
              </w:rPr>
            </w:pPr>
            <w:r w:rsidRPr="004076A6">
              <w:rPr>
                <w:bCs/>
                <w:lang w:eastAsia="ru-RU"/>
              </w:rPr>
              <w:t xml:space="preserve">дата рождения: _____________, место рождения: </w:t>
            </w:r>
            <w:r>
              <w:rPr>
                <w:bCs/>
                <w:lang w:eastAsia="ru-RU"/>
              </w:rPr>
              <w:t>_____________________</w:t>
            </w:r>
          </w:p>
          <w:p w:rsidR="004076A6" w:rsidRPr="004076A6" w:rsidRDefault="004076A6" w:rsidP="004076A6">
            <w:pPr>
              <w:keepNext/>
              <w:tabs>
                <w:tab w:val="left" w:pos="426"/>
              </w:tabs>
              <w:contextualSpacing/>
              <w:jc w:val="both"/>
              <w:outlineLvl w:val="0"/>
              <w:rPr>
                <w:bCs/>
                <w:lang w:eastAsia="ru-RU"/>
              </w:rPr>
            </w:pPr>
            <w:r w:rsidRPr="004076A6">
              <w:rPr>
                <w:bCs/>
                <w:lang w:eastAsia="ru-RU"/>
              </w:rPr>
              <w:t xml:space="preserve">паспорт серия: __________, номер: </w:t>
            </w:r>
            <w:r>
              <w:rPr>
                <w:bCs/>
                <w:lang w:eastAsia="ru-RU"/>
              </w:rPr>
              <w:t>__________</w:t>
            </w:r>
            <w:r w:rsidRPr="004076A6">
              <w:rPr>
                <w:bCs/>
                <w:lang w:eastAsia="ru-RU"/>
              </w:rPr>
              <w:t xml:space="preserve">, выдан </w:t>
            </w:r>
            <w:r>
              <w:rPr>
                <w:bCs/>
                <w:lang w:eastAsia="ru-RU"/>
              </w:rPr>
              <w:t>_____________________</w:t>
            </w:r>
          </w:p>
          <w:p w:rsidR="004076A6" w:rsidRPr="004076A6" w:rsidRDefault="004076A6" w:rsidP="004076A6">
            <w:pPr>
              <w:keepNext/>
              <w:tabs>
                <w:tab w:val="left" w:pos="426"/>
              </w:tabs>
              <w:contextualSpacing/>
              <w:jc w:val="both"/>
              <w:outlineLvl w:val="0"/>
              <w:rPr>
                <w:bCs/>
                <w:lang w:eastAsia="ru-RU"/>
              </w:rPr>
            </w:pPr>
            <w:r w:rsidRPr="004076A6">
              <w:rPr>
                <w:bCs/>
                <w:lang w:eastAsia="ru-RU"/>
              </w:rPr>
              <w:t>дата</w:t>
            </w:r>
            <w:r>
              <w:rPr>
                <w:bCs/>
                <w:lang w:eastAsia="ru-RU"/>
              </w:rPr>
              <w:t xml:space="preserve"> выдачи __________ </w:t>
            </w:r>
            <w:r w:rsidRPr="004076A6">
              <w:rPr>
                <w:bCs/>
                <w:lang w:eastAsia="ru-RU"/>
              </w:rPr>
              <w:t>код подразделения __________</w:t>
            </w:r>
          </w:p>
          <w:p w:rsidR="004076A6" w:rsidRPr="004076A6" w:rsidRDefault="004076A6" w:rsidP="004076A6">
            <w:pPr>
              <w:keepNext/>
              <w:tabs>
                <w:tab w:val="left" w:pos="426"/>
              </w:tabs>
              <w:contextualSpacing/>
              <w:jc w:val="both"/>
              <w:outlineLvl w:val="0"/>
            </w:pPr>
            <w:r w:rsidRPr="004076A6">
              <w:rPr>
                <w:bCs/>
                <w:lang w:eastAsia="ru-RU"/>
              </w:rPr>
              <w:t>Зарегистрирова</w:t>
            </w:r>
            <w:proofErr w:type="gramStart"/>
            <w:r w:rsidRPr="004076A6">
              <w:rPr>
                <w:bCs/>
                <w:lang w:eastAsia="ru-RU"/>
              </w:rPr>
              <w:t>н(</w:t>
            </w:r>
            <w:proofErr w:type="gramEnd"/>
            <w:r w:rsidRPr="004076A6">
              <w:rPr>
                <w:bCs/>
                <w:lang w:eastAsia="ru-RU"/>
              </w:rPr>
              <w:t>а) по адресу:</w:t>
            </w:r>
            <w:r w:rsidRPr="004076A6">
              <w:t xml:space="preserve"> </w:t>
            </w:r>
            <w:r w:rsidRPr="004076A6">
              <w:rPr>
                <w:bCs/>
                <w:lang w:eastAsia="ru-RU"/>
              </w:rPr>
              <w:t>___________________________</w:t>
            </w:r>
          </w:p>
        </w:tc>
      </w:tr>
    </w:tbl>
    <w:p w:rsidR="004076A6" w:rsidRPr="004076A6" w:rsidRDefault="004076A6" w:rsidP="004076A6">
      <w:pPr>
        <w:tabs>
          <w:tab w:val="left" w:pos="426"/>
        </w:tabs>
        <w:jc w:val="both"/>
        <w:outlineLvl w:val="0"/>
        <w:rPr>
          <w:lang w:eastAsia="ar-SA"/>
        </w:rPr>
      </w:pPr>
    </w:p>
    <w:tbl>
      <w:tblPr>
        <w:tblW w:w="10266" w:type="dxa"/>
        <w:tblInd w:w="-30" w:type="dxa"/>
        <w:tblLayout w:type="fixed"/>
        <w:tblCellMar>
          <w:left w:w="30" w:type="dxa"/>
          <w:right w:w="0" w:type="dxa"/>
        </w:tblCellMar>
        <w:tblLook w:val="0000" w:firstRow="0" w:lastRow="0" w:firstColumn="0" w:lastColumn="0" w:noHBand="0" w:noVBand="0"/>
      </w:tblPr>
      <w:tblGrid>
        <w:gridCol w:w="10266"/>
      </w:tblGrid>
      <w:tr w:rsidR="004076A6" w:rsidRPr="004076A6" w:rsidTr="004076A6">
        <w:trPr>
          <w:trHeight w:val="375"/>
        </w:trPr>
        <w:tc>
          <w:tcPr>
            <w:tcW w:w="10266" w:type="dxa"/>
          </w:tcPr>
          <w:p w:rsidR="004076A6" w:rsidRPr="004076A6" w:rsidRDefault="004076A6" w:rsidP="004076A6">
            <w:pPr>
              <w:keepNext/>
              <w:tabs>
                <w:tab w:val="left" w:pos="426"/>
              </w:tabs>
              <w:contextualSpacing/>
              <w:jc w:val="both"/>
              <w:outlineLvl w:val="0"/>
              <w:rPr>
                <w:b/>
                <w:bCs/>
                <w:lang w:eastAsia="ru-RU"/>
              </w:rPr>
            </w:pPr>
            <w:r w:rsidRPr="004076A6">
              <w:rPr>
                <w:b/>
                <w:bCs/>
                <w:lang w:eastAsia="ru-RU"/>
              </w:rPr>
              <w:t xml:space="preserve">Контактные данные, по которым осуществляется взаимодействие </w:t>
            </w:r>
            <w:r>
              <w:rPr>
                <w:b/>
                <w:bCs/>
                <w:lang w:eastAsia="ru-RU"/>
              </w:rPr>
              <w:t xml:space="preserve">с Клиентом </w:t>
            </w:r>
            <w:r w:rsidRPr="004076A6">
              <w:rPr>
                <w:b/>
                <w:bCs/>
                <w:lang w:eastAsia="ru-RU"/>
              </w:rPr>
              <w:t>по Договору:</w:t>
            </w:r>
          </w:p>
          <w:p w:rsidR="004076A6" w:rsidRPr="004076A6" w:rsidRDefault="004076A6" w:rsidP="004076A6">
            <w:pPr>
              <w:keepNext/>
              <w:tabs>
                <w:tab w:val="left" w:pos="426"/>
              </w:tabs>
              <w:contextualSpacing/>
              <w:jc w:val="both"/>
              <w:outlineLvl w:val="0"/>
            </w:pPr>
            <w:r w:rsidRPr="004076A6">
              <w:rPr>
                <w:bCs/>
                <w:lang w:eastAsia="ru-RU"/>
              </w:rPr>
              <w:t>Телефон:</w:t>
            </w:r>
            <w:r w:rsidRPr="004076A6">
              <w:t xml:space="preserve"> </w:t>
            </w:r>
            <w:r w:rsidRPr="004076A6">
              <w:rPr>
                <w:bCs/>
                <w:lang w:eastAsia="ru-RU"/>
              </w:rPr>
              <w:t>_____________________</w:t>
            </w:r>
          </w:p>
        </w:tc>
      </w:tr>
      <w:tr w:rsidR="004076A6" w:rsidRPr="004076A6" w:rsidTr="004076A6">
        <w:trPr>
          <w:trHeight w:val="375"/>
        </w:trPr>
        <w:tc>
          <w:tcPr>
            <w:tcW w:w="10266" w:type="dxa"/>
          </w:tcPr>
          <w:p w:rsidR="004076A6" w:rsidRPr="004076A6" w:rsidRDefault="004076A6" w:rsidP="004076A6">
            <w:pPr>
              <w:keepNext/>
              <w:tabs>
                <w:tab w:val="left" w:pos="426"/>
              </w:tabs>
              <w:contextualSpacing/>
              <w:jc w:val="both"/>
              <w:outlineLvl w:val="0"/>
            </w:pPr>
            <w:proofErr w:type="gramStart"/>
            <w:r w:rsidRPr="004076A6">
              <w:rPr>
                <w:bCs/>
                <w:lang w:eastAsia="ru-RU"/>
              </w:rPr>
              <w:t>Е</w:t>
            </w:r>
            <w:proofErr w:type="gramEnd"/>
            <w:r w:rsidRPr="004076A6">
              <w:rPr>
                <w:bCs/>
                <w:lang w:eastAsia="ru-RU"/>
              </w:rPr>
              <w:t>-</w:t>
            </w:r>
            <w:proofErr w:type="spellStart"/>
            <w:r w:rsidRPr="004076A6">
              <w:rPr>
                <w:bCs/>
                <w:lang w:eastAsia="ru-RU"/>
              </w:rPr>
              <w:t>mail</w:t>
            </w:r>
            <w:proofErr w:type="spellEnd"/>
            <w:r w:rsidRPr="004076A6">
              <w:rPr>
                <w:bCs/>
                <w:lang w:eastAsia="ru-RU"/>
              </w:rPr>
              <w:t>:</w:t>
            </w:r>
            <w:r w:rsidRPr="004076A6">
              <w:t xml:space="preserve"> </w:t>
            </w:r>
            <w:r w:rsidRPr="004076A6">
              <w:rPr>
                <w:bCs/>
                <w:lang w:eastAsia="ru-RU"/>
              </w:rPr>
              <w:t>_____________________</w:t>
            </w:r>
          </w:p>
        </w:tc>
      </w:tr>
    </w:tbl>
    <w:p w:rsidR="004076A6" w:rsidRPr="004076A6" w:rsidRDefault="004076A6" w:rsidP="004076A6">
      <w:pPr>
        <w:tabs>
          <w:tab w:val="left" w:pos="0"/>
        </w:tabs>
        <w:jc w:val="both"/>
        <w:rPr>
          <w:lang w:eastAsia="ar-SA"/>
        </w:rPr>
      </w:pPr>
      <w:r w:rsidRPr="004076A6">
        <w:rPr>
          <w:b/>
        </w:rPr>
        <w:t>Я согласен</w:t>
      </w:r>
      <w:proofErr w:type="gramStart"/>
      <w:r w:rsidRPr="004076A6">
        <w:rPr>
          <w:b/>
        </w:rPr>
        <w:t xml:space="preserve"> (-</w:t>
      </w:r>
      <w:proofErr w:type="gramEnd"/>
      <w:r w:rsidRPr="004076A6">
        <w:rPr>
          <w:b/>
        </w:rPr>
        <w:t xml:space="preserve">на)/ не согласен (-на) (нужное выделить) </w:t>
      </w:r>
      <w:r w:rsidRPr="004076A6">
        <w:t xml:space="preserve">на информирование по телефону, электронной почте или </w:t>
      </w:r>
      <w:proofErr w:type="spellStart"/>
      <w:r w:rsidRPr="004076A6">
        <w:t>SMS</w:t>
      </w:r>
      <w:proofErr w:type="spellEnd"/>
      <w:r w:rsidRPr="004076A6">
        <w:t xml:space="preserve"> о новинках перечня услуг, скидках, акциях и других новостях Гемабанка.</w:t>
      </w:r>
    </w:p>
    <w:p w:rsidR="004076A6" w:rsidRPr="004076A6" w:rsidRDefault="004076A6" w:rsidP="004076A6">
      <w:pPr>
        <w:tabs>
          <w:tab w:val="left" w:pos="0"/>
        </w:tabs>
        <w:jc w:val="both"/>
        <w:rPr>
          <w:lang w:eastAsia="ar-SA"/>
        </w:rPr>
      </w:pPr>
    </w:p>
    <w:p w:rsidR="004076A6" w:rsidRPr="004076A6" w:rsidRDefault="004076A6" w:rsidP="004076A6">
      <w:pPr>
        <w:keepNext/>
        <w:tabs>
          <w:tab w:val="left" w:pos="0"/>
        </w:tabs>
        <w:contextualSpacing/>
        <w:jc w:val="both"/>
        <w:rPr>
          <w:lang w:eastAsia="ar-SA"/>
        </w:rPr>
      </w:pPr>
      <w:r w:rsidRPr="004076A6">
        <w:rPr>
          <w:b/>
        </w:rPr>
        <w:lastRenderedPageBreak/>
        <w:t>Я согласен (-на)/ не согласен (-на) (</w:t>
      </w:r>
      <w:proofErr w:type="gramStart"/>
      <w:r w:rsidRPr="004076A6">
        <w:rPr>
          <w:b/>
        </w:rPr>
        <w:t>нужное</w:t>
      </w:r>
      <w:proofErr w:type="gramEnd"/>
      <w:r w:rsidRPr="004076A6">
        <w:rPr>
          <w:b/>
        </w:rPr>
        <w:t xml:space="preserve"> выделить)  </w:t>
      </w:r>
      <w:r w:rsidRPr="004076A6">
        <w:t>получать результаты клинических исследований по электронной почте.</w:t>
      </w:r>
    </w:p>
    <w:p w:rsidR="004076A6" w:rsidRPr="004076A6" w:rsidRDefault="004076A6" w:rsidP="004076A6">
      <w:pPr>
        <w:keepNext/>
        <w:tabs>
          <w:tab w:val="left" w:pos="426"/>
        </w:tabs>
        <w:contextualSpacing/>
        <w:jc w:val="both"/>
        <w:rPr>
          <w:lang w:eastAsia="ar-SA"/>
        </w:rPr>
      </w:pPr>
    </w:p>
    <w:p w:rsidR="009B1CEB" w:rsidRDefault="009B1CEB" w:rsidP="009B1CEB">
      <w:pPr>
        <w:pStyle w:val="af7"/>
        <w:keepNext/>
        <w:rPr>
          <w:bCs/>
          <w:lang w:eastAsia="ru-RU"/>
        </w:rPr>
      </w:pPr>
      <w:r w:rsidRPr="004076A6">
        <w:t>Клиент</w:t>
      </w:r>
      <w:proofErr w:type="gramStart"/>
      <w:r w:rsidRPr="004076A6">
        <w:t xml:space="preserve"> __________________ (_______</w:t>
      </w:r>
      <w:r>
        <w:t>______________</w:t>
      </w:r>
      <w:r w:rsidRPr="004076A6">
        <w:rPr>
          <w:bCs/>
          <w:lang w:eastAsia="ru-RU"/>
        </w:rPr>
        <w:t>)</w:t>
      </w:r>
      <w:proofErr w:type="gramEnd"/>
    </w:p>
    <w:p w:rsidR="009B1CEB" w:rsidRDefault="009B1CEB" w:rsidP="009B1CEB">
      <w:pPr>
        <w:pStyle w:val="af7"/>
        <w:keepNext/>
        <w:rPr>
          <w:bCs/>
          <w:lang w:eastAsia="ru-RU"/>
        </w:rPr>
      </w:pPr>
    </w:p>
    <w:p w:rsidR="004076A6" w:rsidRDefault="009B1CEB" w:rsidP="009B1CEB">
      <w:pPr>
        <w:pStyle w:val="afa"/>
        <w:keepNext/>
        <w:jc w:val="both"/>
        <w:rPr>
          <w:rFonts w:eastAsia="Times New Roman"/>
          <w:sz w:val="24"/>
          <w:szCs w:val="24"/>
          <w:lang w:eastAsia="ar-SA"/>
        </w:rPr>
      </w:pPr>
      <w:r w:rsidRPr="004076A6">
        <w:rPr>
          <w:rFonts w:eastAsia="Times New Roman"/>
          <w:sz w:val="24"/>
          <w:szCs w:val="24"/>
          <w:lang w:eastAsia="ar-SA"/>
        </w:rPr>
        <w:t>Клиент</w:t>
      </w:r>
      <w:proofErr w:type="gramStart"/>
      <w:r>
        <w:rPr>
          <w:rFonts w:eastAsia="Times New Roman"/>
          <w:sz w:val="24"/>
          <w:szCs w:val="24"/>
          <w:lang w:eastAsia="ar-SA"/>
        </w:rPr>
        <w:t xml:space="preserve"> </w:t>
      </w:r>
      <w:r w:rsidRPr="004076A6">
        <w:rPr>
          <w:rFonts w:eastAsia="Times New Roman"/>
          <w:sz w:val="24"/>
          <w:szCs w:val="24"/>
          <w:lang w:eastAsia="ar-SA"/>
        </w:rPr>
        <w:t xml:space="preserve">__________________ </w:t>
      </w:r>
      <w:r>
        <w:rPr>
          <w:rFonts w:eastAsia="Times New Roman"/>
          <w:sz w:val="24"/>
          <w:szCs w:val="24"/>
          <w:lang w:eastAsia="ar-SA"/>
        </w:rPr>
        <w:t>(</w:t>
      </w:r>
      <w:r w:rsidRPr="004076A6">
        <w:rPr>
          <w:sz w:val="24"/>
          <w:szCs w:val="24"/>
        </w:rPr>
        <w:t>_______</w:t>
      </w:r>
      <w:r>
        <w:rPr>
          <w:sz w:val="24"/>
          <w:szCs w:val="24"/>
        </w:rPr>
        <w:t>______________</w:t>
      </w:r>
      <w:r w:rsidRPr="004076A6">
        <w:rPr>
          <w:rFonts w:eastAsia="Times New Roman"/>
          <w:sz w:val="24"/>
          <w:szCs w:val="24"/>
          <w:lang w:eastAsia="ar-SA"/>
        </w:rPr>
        <w:t>)</w:t>
      </w:r>
      <w:proofErr w:type="gramEnd"/>
    </w:p>
    <w:p w:rsidR="004076A6" w:rsidRPr="004076A6" w:rsidRDefault="004076A6" w:rsidP="004076A6">
      <w:pPr>
        <w:pStyle w:val="afa"/>
        <w:jc w:val="both"/>
        <w:rPr>
          <w:rFonts w:eastAsia="Times New Roman"/>
          <w:sz w:val="24"/>
          <w:szCs w:val="24"/>
          <w:lang w:eastAsia="ar-SA"/>
        </w:rPr>
      </w:pPr>
    </w:p>
    <w:tbl>
      <w:tblPr>
        <w:tblW w:w="10266" w:type="dxa"/>
        <w:tblInd w:w="-30" w:type="dxa"/>
        <w:tblLayout w:type="fixed"/>
        <w:tblCellMar>
          <w:left w:w="30" w:type="dxa"/>
          <w:right w:w="0" w:type="dxa"/>
        </w:tblCellMar>
        <w:tblLook w:val="0000" w:firstRow="0" w:lastRow="0" w:firstColumn="0" w:lastColumn="0" w:noHBand="0" w:noVBand="0"/>
      </w:tblPr>
      <w:tblGrid>
        <w:gridCol w:w="10266"/>
      </w:tblGrid>
      <w:tr w:rsidR="004076A6" w:rsidRPr="004076A6" w:rsidTr="004076A6">
        <w:trPr>
          <w:trHeight w:val="270"/>
        </w:trPr>
        <w:tc>
          <w:tcPr>
            <w:tcW w:w="10266" w:type="dxa"/>
            <w:vAlign w:val="center"/>
          </w:tcPr>
          <w:p w:rsidR="004076A6" w:rsidRPr="004076A6" w:rsidRDefault="004076A6" w:rsidP="004076A6">
            <w:pPr>
              <w:keepNext/>
              <w:tabs>
                <w:tab w:val="left" w:pos="426"/>
              </w:tabs>
              <w:contextualSpacing/>
              <w:outlineLvl w:val="0"/>
              <w:rPr>
                <w:b/>
                <w:bCs/>
              </w:rPr>
            </w:pPr>
            <w:r w:rsidRPr="004076A6">
              <w:rPr>
                <w:b/>
                <w:bCs/>
              </w:rPr>
              <w:t>Гемабанк</w:t>
            </w:r>
          </w:p>
        </w:tc>
      </w:tr>
      <w:tr w:rsidR="004076A6" w:rsidRPr="004076A6" w:rsidTr="004076A6">
        <w:trPr>
          <w:trHeight w:val="375"/>
        </w:trPr>
        <w:tc>
          <w:tcPr>
            <w:tcW w:w="10266" w:type="dxa"/>
          </w:tcPr>
          <w:p w:rsidR="004076A6" w:rsidRPr="004076A6" w:rsidRDefault="004076A6" w:rsidP="004076A6">
            <w:pPr>
              <w:keepNext/>
              <w:tabs>
                <w:tab w:val="left" w:pos="426"/>
              </w:tabs>
              <w:rPr>
                <w:lang w:eastAsia="ar-SA"/>
              </w:rPr>
            </w:pPr>
            <w:r w:rsidRPr="004076A6">
              <w:rPr>
                <w:b/>
                <w:bCs/>
                <w:lang w:eastAsia="ru-RU"/>
              </w:rPr>
              <w:t xml:space="preserve">Публичное акционерное общество «Международный Медицинский Центр Обработки и Криохранения Биоматериалов» </w:t>
            </w:r>
            <w:proofErr w:type="gramStart"/>
            <w:r w:rsidRPr="004076A6">
              <w:rPr>
                <w:b/>
                <w:bCs/>
                <w:lang w:eastAsia="ru-RU"/>
              </w:rPr>
              <w:t xml:space="preserve">( </w:t>
            </w:r>
            <w:proofErr w:type="gramEnd"/>
            <w:r w:rsidRPr="004076A6">
              <w:rPr>
                <w:b/>
                <w:bCs/>
                <w:lang w:eastAsia="ru-RU"/>
              </w:rPr>
              <w:t>ПАО «ММЦБ»)</w:t>
            </w:r>
          </w:p>
          <w:p w:rsidR="004076A6" w:rsidRPr="004076A6" w:rsidRDefault="004076A6" w:rsidP="004076A6">
            <w:pPr>
              <w:keepNext/>
              <w:tabs>
                <w:tab w:val="left" w:pos="426"/>
              </w:tabs>
              <w:rPr>
                <w:lang w:eastAsia="ar-SA"/>
              </w:rPr>
            </w:pPr>
            <w:proofErr w:type="spellStart"/>
            <w:r w:rsidRPr="004076A6">
              <w:rPr>
                <w:bCs/>
                <w:lang w:eastAsia="ru-RU"/>
              </w:rPr>
              <w:t>ОГРН</w:t>
            </w:r>
            <w:proofErr w:type="spellEnd"/>
            <w:r w:rsidRPr="004076A6">
              <w:rPr>
                <w:bCs/>
                <w:lang w:eastAsia="ru-RU"/>
              </w:rPr>
              <w:t xml:space="preserve">: </w:t>
            </w:r>
            <w:r w:rsidR="000A3675" w:rsidRPr="000A3675">
              <w:rPr>
                <w:bCs/>
                <w:lang w:eastAsia="ru-RU"/>
              </w:rPr>
              <w:t>1187746787810</w:t>
            </w:r>
            <w:r w:rsidR="000A3675">
              <w:rPr>
                <w:bCs/>
                <w:lang w:eastAsia="ru-RU"/>
              </w:rPr>
              <w:t xml:space="preserve"> </w:t>
            </w:r>
            <w:r w:rsidRPr="004076A6">
              <w:rPr>
                <w:bCs/>
                <w:lang w:eastAsia="ru-RU"/>
              </w:rPr>
              <w:t xml:space="preserve"> ИНН 7736317497 </w:t>
            </w:r>
            <w:proofErr w:type="spellStart"/>
            <w:r w:rsidRPr="004076A6">
              <w:rPr>
                <w:bCs/>
                <w:lang w:eastAsia="ru-RU"/>
              </w:rPr>
              <w:t>КПП</w:t>
            </w:r>
            <w:proofErr w:type="spellEnd"/>
            <w:r w:rsidRPr="004076A6">
              <w:rPr>
                <w:bCs/>
                <w:lang w:eastAsia="ru-RU"/>
              </w:rPr>
              <w:t xml:space="preserve"> 773601001</w:t>
            </w:r>
            <w:r w:rsidRPr="004076A6">
              <w:rPr>
                <w:bCs/>
                <w:lang w:eastAsia="ru-RU"/>
              </w:rPr>
              <w:br/>
              <w:t>Адрес местонахождения и почтовый адрес:</w:t>
            </w:r>
            <w:r w:rsidRPr="004076A6">
              <w:t xml:space="preserve"> 119333, г. Москва, муниципальный округ Гагаринский </w:t>
            </w:r>
            <w:proofErr w:type="spellStart"/>
            <w:r w:rsidRPr="004076A6">
              <w:t>вн.тер.г</w:t>
            </w:r>
            <w:proofErr w:type="spellEnd"/>
            <w:r w:rsidRPr="004076A6">
              <w:t xml:space="preserve">. </w:t>
            </w:r>
            <w:proofErr w:type="spellStart"/>
            <w:r w:rsidRPr="004076A6">
              <w:t>ул</w:t>
            </w:r>
            <w:proofErr w:type="gramStart"/>
            <w:r w:rsidRPr="004076A6">
              <w:t>.Г</w:t>
            </w:r>
            <w:proofErr w:type="gramEnd"/>
            <w:r w:rsidRPr="004076A6">
              <w:t>убкина</w:t>
            </w:r>
            <w:proofErr w:type="spellEnd"/>
            <w:r w:rsidRPr="004076A6">
              <w:t>, д. 3,к. 1,помещ. 1/1</w:t>
            </w:r>
          </w:p>
          <w:p w:rsidR="004076A6" w:rsidRPr="004076A6" w:rsidRDefault="004076A6" w:rsidP="004076A6">
            <w:pPr>
              <w:keepNext/>
              <w:tabs>
                <w:tab w:val="left" w:pos="426"/>
              </w:tabs>
              <w:rPr>
                <w:lang w:eastAsia="ar-SA"/>
              </w:rPr>
            </w:pPr>
            <w:proofErr w:type="gramStart"/>
            <w:r w:rsidRPr="004076A6">
              <w:rPr>
                <w:bCs/>
                <w:lang w:eastAsia="ru-RU"/>
              </w:rPr>
              <w:t>р</w:t>
            </w:r>
            <w:proofErr w:type="gramEnd"/>
            <w:r w:rsidRPr="004076A6">
              <w:rPr>
                <w:bCs/>
                <w:lang w:eastAsia="ru-RU"/>
              </w:rPr>
              <w:t>/с  40702810138000010325 в ПАО СБЕРБАНК, г. Москва, к/с 30101810400000000225</w:t>
            </w:r>
          </w:p>
          <w:p w:rsidR="004076A6" w:rsidRPr="004076A6" w:rsidRDefault="004076A6" w:rsidP="004076A6">
            <w:pPr>
              <w:keepNext/>
              <w:tabs>
                <w:tab w:val="left" w:pos="426"/>
              </w:tabs>
              <w:contextualSpacing/>
              <w:rPr>
                <w:bCs/>
                <w:lang w:eastAsia="ru-RU"/>
              </w:rPr>
            </w:pPr>
            <w:proofErr w:type="spellStart"/>
            <w:r w:rsidRPr="004076A6">
              <w:rPr>
                <w:bCs/>
                <w:lang w:eastAsia="ru-RU"/>
              </w:rPr>
              <w:t>БИК</w:t>
            </w:r>
            <w:proofErr w:type="spellEnd"/>
            <w:r w:rsidRPr="004076A6">
              <w:rPr>
                <w:bCs/>
                <w:lang w:eastAsia="ru-RU"/>
              </w:rPr>
              <w:t xml:space="preserve"> 044</w:t>
            </w:r>
            <w:r w:rsidR="005E1BBC">
              <w:rPr>
                <w:bCs/>
                <w:lang w:eastAsia="ru-RU"/>
              </w:rPr>
              <w:t>525225, ОКПО 32678407</w:t>
            </w:r>
            <w:r w:rsidR="005E1BBC">
              <w:rPr>
                <w:bCs/>
                <w:lang w:eastAsia="ru-RU"/>
              </w:rPr>
              <w:br/>
              <w:t>телефон: + 7(495)734-91-70</w:t>
            </w:r>
            <w:r w:rsidRPr="004076A6">
              <w:rPr>
                <w:bCs/>
                <w:lang w:eastAsia="ru-RU"/>
              </w:rPr>
              <w:t xml:space="preserve">, </w:t>
            </w:r>
            <w:proofErr w:type="gramStart"/>
            <w:r w:rsidRPr="004076A6">
              <w:rPr>
                <w:bCs/>
                <w:lang w:eastAsia="ru-RU"/>
              </w:rPr>
              <w:t>Е</w:t>
            </w:r>
            <w:proofErr w:type="gramEnd"/>
            <w:r w:rsidRPr="004076A6">
              <w:rPr>
                <w:bCs/>
                <w:lang w:eastAsia="ru-RU"/>
              </w:rPr>
              <w:t>-</w:t>
            </w:r>
            <w:proofErr w:type="spellStart"/>
            <w:r w:rsidRPr="004076A6">
              <w:rPr>
                <w:bCs/>
                <w:lang w:eastAsia="ru-RU"/>
              </w:rPr>
              <w:t>mail</w:t>
            </w:r>
            <w:proofErr w:type="spellEnd"/>
            <w:r w:rsidRPr="004076A6">
              <w:rPr>
                <w:bCs/>
                <w:lang w:eastAsia="ru-RU"/>
              </w:rPr>
              <w:t>:</w:t>
            </w:r>
            <w:r w:rsidRPr="004076A6">
              <w:t xml:space="preserve"> </w:t>
            </w:r>
            <w:r w:rsidRPr="004076A6">
              <w:rPr>
                <w:bCs/>
                <w:lang w:eastAsia="ru-RU"/>
              </w:rPr>
              <w:t>client@gemabank.ru, вебсайт: http://gemabank.ru</w:t>
            </w:r>
          </w:p>
        </w:tc>
      </w:tr>
    </w:tbl>
    <w:p w:rsidR="004076A6" w:rsidRPr="004076A6" w:rsidRDefault="004076A6" w:rsidP="004076A6">
      <w:pPr>
        <w:keepNext/>
        <w:tabs>
          <w:tab w:val="left" w:pos="426"/>
        </w:tabs>
        <w:contextualSpacing/>
        <w:rPr>
          <w:lang w:eastAsia="ar-SA"/>
        </w:rPr>
      </w:pPr>
    </w:p>
    <w:p w:rsidR="009B1CEB" w:rsidRDefault="009B1CEB" w:rsidP="004076A6">
      <w:pPr>
        <w:keepNext/>
        <w:tabs>
          <w:tab w:val="left" w:pos="426"/>
        </w:tabs>
        <w:contextualSpacing/>
      </w:pPr>
      <w:r w:rsidRPr="004076A6">
        <w:t>______________________(_______</w:t>
      </w:r>
      <w:r>
        <w:t>______________)</w:t>
      </w:r>
    </w:p>
    <w:p w:rsidR="004076A6" w:rsidRPr="004076A6" w:rsidRDefault="004076A6" w:rsidP="004076A6">
      <w:pPr>
        <w:keepNext/>
        <w:tabs>
          <w:tab w:val="left" w:pos="426"/>
        </w:tabs>
        <w:contextualSpacing/>
        <w:rPr>
          <w:bCs/>
          <w:lang w:eastAsia="ru-RU"/>
        </w:rPr>
      </w:pPr>
      <w:r>
        <w:rPr>
          <w:bCs/>
          <w:lang w:eastAsia="ru-RU"/>
        </w:rPr>
        <w:tab/>
      </w:r>
      <w:proofErr w:type="spellStart"/>
      <w:r>
        <w:rPr>
          <w:bCs/>
          <w:lang w:eastAsia="ru-RU"/>
        </w:rPr>
        <w:t>мп</w:t>
      </w:r>
      <w:proofErr w:type="spellEnd"/>
    </w:p>
    <w:p w:rsidR="004076A6" w:rsidRDefault="004076A6">
      <w:pPr>
        <w:spacing w:after="200" w:line="276" w:lineRule="auto"/>
        <w:rPr>
          <w:sz w:val="22"/>
          <w:szCs w:val="22"/>
        </w:rPr>
      </w:pPr>
      <w:r>
        <w:rPr>
          <w:sz w:val="22"/>
          <w:szCs w:val="22"/>
        </w:rPr>
        <w:br w:type="page"/>
      </w:r>
      <w:bookmarkStart w:id="0" w:name="_GoBack"/>
      <w:bookmarkEnd w:id="0"/>
    </w:p>
    <w:p w:rsidR="004076A6" w:rsidRPr="005E1BBC" w:rsidRDefault="004076A6" w:rsidP="004076A6">
      <w:pPr>
        <w:contextualSpacing/>
        <w:jc w:val="right"/>
        <w:rPr>
          <w:b/>
        </w:rPr>
      </w:pPr>
      <w:r w:rsidRPr="004076A6">
        <w:rPr>
          <w:b/>
        </w:rPr>
        <w:lastRenderedPageBreak/>
        <w:t>Приложение</w:t>
      </w:r>
      <w:r w:rsidRPr="005E1BBC">
        <w:rPr>
          <w:b/>
        </w:rPr>
        <w:t xml:space="preserve"> №1</w:t>
      </w:r>
    </w:p>
    <w:tbl>
      <w:tblPr>
        <w:tblW w:w="10261" w:type="dxa"/>
        <w:tblLayout w:type="fixed"/>
        <w:tblCellMar>
          <w:top w:w="55" w:type="dxa"/>
          <w:left w:w="55" w:type="dxa"/>
          <w:bottom w:w="55" w:type="dxa"/>
          <w:right w:w="55" w:type="dxa"/>
        </w:tblCellMar>
        <w:tblLook w:val="0000" w:firstRow="0" w:lastRow="0" w:firstColumn="0" w:lastColumn="0" w:noHBand="0" w:noVBand="0"/>
      </w:tblPr>
      <w:tblGrid>
        <w:gridCol w:w="3457"/>
        <w:gridCol w:w="6804"/>
      </w:tblGrid>
      <w:tr w:rsidR="004076A6" w:rsidRPr="004076A6" w:rsidTr="004076A6">
        <w:tc>
          <w:tcPr>
            <w:tcW w:w="3457" w:type="dxa"/>
          </w:tcPr>
          <w:p w:rsidR="004076A6" w:rsidRPr="004076A6" w:rsidRDefault="004076A6" w:rsidP="004076A6"/>
        </w:tc>
        <w:tc>
          <w:tcPr>
            <w:tcW w:w="6804" w:type="dxa"/>
          </w:tcPr>
          <w:p w:rsidR="004076A6" w:rsidRPr="004076A6" w:rsidRDefault="004076A6" w:rsidP="004076A6">
            <w:pPr>
              <w:contextualSpacing/>
              <w:jc w:val="right"/>
            </w:pPr>
            <w:r w:rsidRPr="004076A6">
              <w:rPr>
                <w:b/>
                <w:bCs/>
              </w:rPr>
              <w:t>к Договору на оказание платных медицинских услуг</w:t>
            </w:r>
            <w:r w:rsidRPr="004076A6">
              <w:rPr>
                <w:b/>
                <w:bCs/>
              </w:rPr>
              <w:br/>
            </w:r>
            <w:r w:rsidR="009B1CEB" w:rsidRPr="00BF008C">
              <w:rPr>
                <w:b/>
              </w:rPr>
              <w:t xml:space="preserve">№ </w:t>
            </w:r>
            <w:r w:rsidR="009B1CEB">
              <w:rPr>
                <w:b/>
              </w:rPr>
              <w:t xml:space="preserve">___________________ </w:t>
            </w:r>
            <w:r w:rsidR="009B1CEB" w:rsidRPr="004076A6">
              <w:rPr>
                <w:b/>
              </w:rPr>
              <w:t xml:space="preserve">от </w:t>
            </w:r>
            <w:r w:rsidR="009B1CEB" w:rsidRPr="00BF008C">
              <w:t>«</w:t>
            </w:r>
            <w:r w:rsidR="009B1CEB">
              <w:t>__</w:t>
            </w:r>
            <w:r w:rsidR="009B1CEB" w:rsidRPr="00BF008C">
              <w:t xml:space="preserve">» </w:t>
            </w:r>
            <w:r w:rsidR="009B1CEB">
              <w:t>________</w:t>
            </w:r>
            <w:r w:rsidR="009B1CEB" w:rsidRPr="00BF008C">
              <w:t xml:space="preserve"> 20</w:t>
            </w:r>
            <w:r w:rsidR="009B1CEB">
              <w:t>__</w:t>
            </w:r>
          </w:p>
        </w:tc>
      </w:tr>
    </w:tbl>
    <w:p w:rsidR="004076A6" w:rsidRPr="004076A6" w:rsidRDefault="004076A6" w:rsidP="004076A6">
      <w:pPr>
        <w:rPr>
          <w:b/>
        </w:rPr>
      </w:pPr>
    </w:p>
    <w:p w:rsidR="004076A6" w:rsidRPr="004076A6" w:rsidRDefault="004076A6" w:rsidP="004076A6">
      <w:pPr>
        <w:jc w:val="center"/>
        <w:rPr>
          <w:b/>
        </w:rPr>
      </w:pPr>
      <w:r w:rsidRPr="004076A6">
        <w:rPr>
          <w:b/>
          <w:bCs/>
        </w:rPr>
        <w:t xml:space="preserve">Перечень </w:t>
      </w:r>
      <w:r w:rsidRPr="004076A6">
        <w:rPr>
          <w:b/>
        </w:rPr>
        <w:t>платных медицинских услуг,</w:t>
      </w:r>
      <w:r w:rsidRPr="004076A6">
        <w:rPr>
          <w:b/>
        </w:rPr>
        <w:br/>
        <w:t>предоставляемых в соответствии с Договором</w:t>
      </w:r>
    </w:p>
    <w:tbl>
      <w:tblPr>
        <w:tblW w:w="0" w:type="auto"/>
        <w:tblInd w:w="-58" w:type="dxa"/>
        <w:tblLayout w:type="fixed"/>
        <w:tblCellMar>
          <w:left w:w="84" w:type="dxa"/>
          <w:right w:w="85" w:type="dxa"/>
        </w:tblCellMar>
        <w:tblLook w:val="0000" w:firstRow="0" w:lastRow="0" w:firstColumn="0" w:lastColumn="0" w:noHBand="0" w:noVBand="0"/>
      </w:tblPr>
      <w:tblGrid>
        <w:gridCol w:w="1418"/>
        <w:gridCol w:w="5954"/>
        <w:gridCol w:w="2976"/>
      </w:tblGrid>
      <w:tr w:rsidR="004076A6" w:rsidRPr="004076A6" w:rsidTr="004076A6">
        <w:tc>
          <w:tcPr>
            <w:tcW w:w="1418" w:type="dxa"/>
            <w:tcBorders>
              <w:bottom w:val="single" w:sz="4" w:space="0" w:color="auto"/>
            </w:tcBorders>
          </w:tcPr>
          <w:p w:rsidR="004076A6" w:rsidRPr="004076A6" w:rsidRDefault="004076A6" w:rsidP="004076A6">
            <w:pPr>
              <w:widowControl w:val="0"/>
              <w:contextualSpacing/>
              <w:rPr>
                <w:b/>
                <w:bCs/>
                <w:lang w:eastAsia="ru-RU"/>
              </w:rPr>
            </w:pPr>
            <w:r w:rsidRPr="004076A6">
              <w:t>г. Москва</w:t>
            </w:r>
          </w:p>
        </w:tc>
        <w:tc>
          <w:tcPr>
            <w:tcW w:w="8930" w:type="dxa"/>
            <w:gridSpan w:val="2"/>
            <w:tcBorders>
              <w:bottom w:val="single" w:sz="4" w:space="0" w:color="auto"/>
            </w:tcBorders>
          </w:tcPr>
          <w:p w:rsidR="004076A6" w:rsidRPr="004076A6" w:rsidRDefault="009B1CEB" w:rsidP="004076A6">
            <w:pPr>
              <w:widowControl w:val="0"/>
              <w:contextualSpacing/>
              <w:jc w:val="right"/>
              <w:rPr>
                <w:b/>
                <w:bCs/>
                <w:lang w:eastAsia="ru-RU"/>
              </w:rPr>
            </w:pPr>
            <w:r w:rsidRPr="00BF008C">
              <w:t>«</w:t>
            </w:r>
            <w:r>
              <w:t>__</w:t>
            </w:r>
            <w:r w:rsidRPr="00BF008C">
              <w:t xml:space="preserve">» </w:t>
            </w:r>
            <w:r>
              <w:t>________</w:t>
            </w:r>
            <w:r w:rsidRPr="00BF008C">
              <w:t xml:space="preserve"> 20</w:t>
            </w:r>
            <w:r>
              <w:t>__</w:t>
            </w:r>
          </w:p>
        </w:tc>
      </w:tr>
      <w:tr w:rsidR="004076A6" w:rsidRPr="004076A6" w:rsidTr="004076A6">
        <w:trPr>
          <w:trHeight w:val="692"/>
        </w:trPr>
        <w:tc>
          <w:tcPr>
            <w:tcW w:w="1418" w:type="dxa"/>
            <w:tcBorders>
              <w:top w:val="single" w:sz="4" w:space="0" w:color="auto"/>
              <w:left w:val="single" w:sz="6" w:space="0" w:color="000000"/>
              <w:bottom w:val="single" w:sz="4" w:space="0" w:color="000000"/>
              <w:right w:val="single" w:sz="6" w:space="0" w:color="000000"/>
            </w:tcBorders>
          </w:tcPr>
          <w:p w:rsidR="004076A6" w:rsidRPr="004076A6" w:rsidRDefault="004076A6" w:rsidP="004076A6">
            <w:pPr>
              <w:widowControl w:val="0"/>
              <w:contextualSpacing/>
              <w:jc w:val="center"/>
              <w:rPr>
                <w:b/>
                <w:bCs/>
                <w:lang w:eastAsia="ru-RU"/>
              </w:rPr>
            </w:pPr>
            <w:r w:rsidRPr="004076A6">
              <w:rPr>
                <w:b/>
                <w:bCs/>
                <w:lang w:eastAsia="ru-RU"/>
              </w:rPr>
              <w:t xml:space="preserve">№ </w:t>
            </w:r>
            <w:proofErr w:type="gramStart"/>
            <w:r w:rsidRPr="004076A6">
              <w:rPr>
                <w:b/>
                <w:bCs/>
                <w:lang w:eastAsia="ru-RU"/>
              </w:rPr>
              <w:t>п</w:t>
            </w:r>
            <w:proofErr w:type="gramEnd"/>
            <w:r w:rsidRPr="004076A6">
              <w:rPr>
                <w:b/>
                <w:bCs/>
                <w:lang w:eastAsia="ru-RU"/>
              </w:rPr>
              <w:t>/п</w:t>
            </w:r>
          </w:p>
        </w:tc>
        <w:tc>
          <w:tcPr>
            <w:tcW w:w="5954" w:type="dxa"/>
            <w:tcBorders>
              <w:top w:val="single" w:sz="4" w:space="0" w:color="auto"/>
              <w:left w:val="single" w:sz="6" w:space="0" w:color="000000"/>
              <w:bottom w:val="single" w:sz="4" w:space="0" w:color="000000"/>
              <w:right w:val="single" w:sz="6" w:space="0" w:color="000000"/>
            </w:tcBorders>
          </w:tcPr>
          <w:p w:rsidR="004076A6" w:rsidRPr="004076A6" w:rsidRDefault="004076A6" w:rsidP="004076A6">
            <w:pPr>
              <w:widowControl w:val="0"/>
              <w:contextualSpacing/>
              <w:jc w:val="center"/>
              <w:rPr>
                <w:b/>
                <w:bCs/>
                <w:lang w:eastAsia="ru-RU"/>
              </w:rPr>
            </w:pPr>
            <w:r w:rsidRPr="004076A6">
              <w:rPr>
                <w:b/>
                <w:bCs/>
                <w:lang w:eastAsia="ru-RU"/>
              </w:rPr>
              <w:t>Услуга</w:t>
            </w:r>
          </w:p>
        </w:tc>
        <w:tc>
          <w:tcPr>
            <w:tcW w:w="2976" w:type="dxa"/>
            <w:tcBorders>
              <w:top w:val="single" w:sz="4" w:space="0" w:color="auto"/>
              <w:left w:val="single" w:sz="6" w:space="0" w:color="000000"/>
              <w:bottom w:val="single" w:sz="4" w:space="0" w:color="000000"/>
              <w:right w:val="single" w:sz="6" w:space="0" w:color="000000"/>
            </w:tcBorders>
          </w:tcPr>
          <w:p w:rsidR="004076A6" w:rsidRPr="004076A6" w:rsidRDefault="004076A6" w:rsidP="004076A6">
            <w:pPr>
              <w:widowControl w:val="0"/>
              <w:contextualSpacing/>
              <w:jc w:val="center"/>
              <w:rPr>
                <w:b/>
                <w:bCs/>
                <w:lang w:eastAsia="ru-RU"/>
              </w:rPr>
            </w:pPr>
            <w:r w:rsidRPr="004076A6">
              <w:rPr>
                <w:b/>
                <w:bCs/>
                <w:lang w:eastAsia="ru-RU"/>
              </w:rPr>
              <w:t>Стоимость, </w:t>
            </w:r>
            <w:proofErr w:type="spellStart"/>
            <w:r w:rsidRPr="004076A6">
              <w:rPr>
                <w:b/>
                <w:bCs/>
                <w:lang w:eastAsia="ru-RU"/>
              </w:rPr>
              <w:t>руб</w:t>
            </w:r>
            <w:proofErr w:type="spellEnd"/>
            <w:r w:rsidRPr="004076A6">
              <w:rPr>
                <w:b/>
                <w:bCs/>
                <w:lang w:eastAsia="ru-RU"/>
              </w:rPr>
              <w:t>**</w:t>
            </w:r>
          </w:p>
        </w:tc>
      </w:tr>
      <w:tr w:rsidR="004076A6" w:rsidRPr="004076A6" w:rsidTr="004076A6">
        <w:trPr>
          <w:trHeight w:val="694"/>
        </w:trPr>
        <w:tc>
          <w:tcPr>
            <w:tcW w:w="1418" w:type="dxa"/>
            <w:tcBorders>
              <w:top w:val="single" w:sz="6" w:space="0" w:color="000000"/>
              <w:left w:val="single" w:sz="6" w:space="0" w:color="000000"/>
              <w:bottom w:val="single" w:sz="4" w:space="0" w:color="000000"/>
              <w:right w:val="single" w:sz="6" w:space="0" w:color="000000"/>
            </w:tcBorders>
          </w:tcPr>
          <w:p w:rsidR="004076A6" w:rsidRPr="004076A6" w:rsidRDefault="004076A6" w:rsidP="004076A6">
            <w:pPr>
              <w:widowControl w:val="0"/>
              <w:contextualSpacing/>
              <w:jc w:val="right"/>
              <w:rPr>
                <w:b/>
                <w:bCs/>
                <w:lang w:eastAsia="ru-RU"/>
              </w:rPr>
            </w:pPr>
            <w:r w:rsidRPr="004076A6">
              <w:rPr>
                <w:lang w:eastAsia="ru-RU"/>
              </w:rPr>
              <w:t>1</w:t>
            </w:r>
          </w:p>
        </w:tc>
        <w:tc>
          <w:tcPr>
            <w:tcW w:w="5954" w:type="dxa"/>
            <w:tcBorders>
              <w:top w:val="single" w:sz="6" w:space="0" w:color="000000"/>
              <w:left w:val="single" w:sz="6" w:space="0" w:color="000000"/>
              <w:bottom w:val="single" w:sz="4" w:space="0" w:color="000000"/>
              <w:right w:val="single" w:sz="6" w:space="0" w:color="000000"/>
            </w:tcBorders>
          </w:tcPr>
          <w:p w:rsidR="004076A6" w:rsidRPr="004076A6" w:rsidRDefault="004076A6" w:rsidP="004076A6">
            <w:pPr>
              <w:widowControl w:val="0"/>
              <w:contextualSpacing/>
              <w:rPr>
                <w:b/>
                <w:bCs/>
                <w:lang w:eastAsia="ru-RU"/>
              </w:rPr>
            </w:pPr>
            <w:r w:rsidRPr="004076A6">
              <w:rPr>
                <w:lang w:eastAsia="ru-RU"/>
              </w:rPr>
              <w:t xml:space="preserve">Получение культуры концентрата стволовых клеток и ткани </w:t>
            </w:r>
            <w:proofErr w:type="spellStart"/>
            <w:r w:rsidRPr="004076A6">
              <w:rPr>
                <w:lang w:eastAsia="ru-RU"/>
              </w:rPr>
              <w:t>пуповинно</w:t>
            </w:r>
            <w:proofErr w:type="spellEnd"/>
            <w:r w:rsidRPr="004076A6">
              <w:rPr>
                <w:lang w:eastAsia="ru-RU"/>
              </w:rPr>
              <w:t>-плацентарного комплекса, а также их закладка на хранение до конца текущего календарного года</w:t>
            </w:r>
            <w:proofErr w:type="gramStart"/>
            <w:r w:rsidRPr="004076A6">
              <w:rPr>
                <w:lang w:eastAsia="ru-RU"/>
              </w:rPr>
              <w:t xml:space="preserve"> В</w:t>
            </w:r>
            <w:proofErr w:type="gramEnd"/>
            <w:r w:rsidRPr="004076A6">
              <w:rPr>
                <w:lang w:eastAsia="ru-RU"/>
              </w:rPr>
              <w:t>ключает в себя:</w:t>
            </w:r>
            <w:r w:rsidRPr="004076A6">
              <w:rPr>
                <w:lang w:eastAsia="ru-RU"/>
              </w:rPr>
              <w:br/>
            </w:r>
            <w:r w:rsidRPr="004076A6">
              <w:rPr>
                <w:lang w:eastAsia="ru-RU"/>
              </w:rPr>
              <w:br/>
              <w:t>- комплект для сбора пупочного канатика;</w:t>
            </w:r>
            <w:r w:rsidRPr="004076A6">
              <w:rPr>
                <w:lang w:eastAsia="ru-RU"/>
              </w:rPr>
              <w:br/>
            </w:r>
            <w:r w:rsidRPr="004076A6">
              <w:rPr>
                <w:lang w:eastAsia="ru-RU"/>
              </w:rPr>
              <w:br/>
              <w:t>- доставку биоматериала в лабораторию Гемабанка*;</w:t>
            </w:r>
            <w:r w:rsidRPr="004076A6">
              <w:rPr>
                <w:lang w:eastAsia="ru-RU"/>
              </w:rPr>
              <w:br/>
            </w:r>
            <w:r w:rsidRPr="004076A6">
              <w:rPr>
                <w:lang w:eastAsia="ru-RU"/>
              </w:rPr>
              <w:br/>
              <w:t xml:space="preserve">- тестирование (вирус гепатита В, вирус гепатита С, возбудитель сифилиса, </w:t>
            </w:r>
            <w:proofErr w:type="spellStart"/>
            <w:r w:rsidRPr="004076A6">
              <w:rPr>
                <w:lang w:eastAsia="ru-RU"/>
              </w:rPr>
              <w:t>цитомегаловирус</w:t>
            </w:r>
            <w:proofErr w:type="spellEnd"/>
            <w:r w:rsidRPr="004076A6">
              <w:rPr>
                <w:lang w:eastAsia="ru-RU"/>
              </w:rPr>
              <w:t xml:space="preserve">, ВИЧ (тип 1 и тип 2), возбудитель токсоплазмоза, </w:t>
            </w:r>
            <w:proofErr w:type="spellStart"/>
            <w:r w:rsidRPr="004076A6">
              <w:rPr>
                <w:lang w:eastAsia="ru-RU"/>
              </w:rPr>
              <w:t>папилломавирус</w:t>
            </w:r>
            <w:proofErr w:type="spellEnd"/>
            <w:r w:rsidRPr="004076A6">
              <w:rPr>
                <w:lang w:eastAsia="ru-RU"/>
              </w:rPr>
              <w:t xml:space="preserve"> 16 и 18 типов, микоплазма, </w:t>
            </w:r>
            <w:proofErr w:type="spellStart"/>
            <w:r w:rsidRPr="004076A6">
              <w:rPr>
                <w:lang w:eastAsia="ru-RU"/>
              </w:rPr>
              <w:t>уреаплазма</w:t>
            </w:r>
            <w:proofErr w:type="spellEnd"/>
            <w:r w:rsidRPr="004076A6">
              <w:rPr>
                <w:lang w:eastAsia="ru-RU"/>
              </w:rPr>
              <w:t>, хламидии, культура клеток на стерильность)</w:t>
            </w:r>
            <w:r w:rsidRPr="004076A6">
              <w:rPr>
                <w:lang w:eastAsia="ru-RU"/>
              </w:rPr>
              <w:br/>
            </w:r>
            <w:r w:rsidRPr="004076A6">
              <w:rPr>
                <w:lang w:eastAsia="ru-RU"/>
              </w:rPr>
              <w:br/>
              <w:t xml:space="preserve">- процедуру получения культуры клеток 2-го пассажа в количестве 5 </w:t>
            </w:r>
            <w:proofErr w:type="gramStart"/>
            <w:r w:rsidRPr="004076A6">
              <w:rPr>
                <w:lang w:eastAsia="ru-RU"/>
              </w:rPr>
              <w:t>млн</w:t>
            </w:r>
            <w:proofErr w:type="gramEnd"/>
            <w:r w:rsidRPr="004076A6">
              <w:rPr>
                <w:lang w:eastAsia="ru-RU"/>
              </w:rPr>
              <w:t>;</w:t>
            </w:r>
            <w:r w:rsidRPr="004076A6">
              <w:rPr>
                <w:lang w:eastAsia="ru-RU"/>
              </w:rPr>
              <w:br/>
            </w:r>
            <w:r w:rsidRPr="004076A6">
              <w:rPr>
                <w:lang w:eastAsia="ru-RU"/>
              </w:rPr>
              <w:br/>
              <w:t xml:space="preserve">- </w:t>
            </w:r>
            <w:proofErr w:type="spellStart"/>
            <w:r w:rsidRPr="004076A6">
              <w:rPr>
                <w:lang w:eastAsia="ru-RU"/>
              </w:rPr>
              <w:t>криоконсервирование</w:t>
            </w:r>
            <w:proofErr w:type="spellEnd"/>
            <w:r w:rsidRPr="004076A6">
              <w:rPr>
                <w:lang w:eastAsia="ru-RU"/>
              </w:rPr>
              <w:t xml:space="preserve"> клеток и ткани пупочного канатика;</w:t>
            </w:r>
            <w:r w:rsidRPr="004076A6">
              <w:rPr>
                <w:lang w:eastAsia="ru-RU"/>
              </w:rPr>
              <w:br/>
            </w:r>
            <w:r w:rsidRPr="004076A6">
              <w:rPr>
                <w:lang w:eastAsia="ru-RU"/>
              </w:rPr>
              <w:br/>
              <w:t>- Хранение МСК и канатика до конца текущего календарного года</w:t>
            </w:r>
          </w:p>
        </w:tc>
        <w:tc>
          <w:tcPr>
            <w:tcW w:w="2976" w:type="dxa"/>
            <w:tcBorders>
              <w:top w:val="single" w:sz="6" w:space="0" w:color="000000"/>
              <w:left w:val="single" w:sz="6" w:space="0" w:color="000000"/>
              <w:bottom w:val="single" w:sz="4" w:space="0" w:color="000000"/>
              <w:right w:val="single" w:sz="6" w:space="0" w:color="000000"/>
            </w:tcBorders>
          </w:tcPr>
          <w:p w:rsidR="004076A6" w:rsidRPr="004076A6" w:rsidRDefault="004076A6" w:rsidP="004076A6">
            <w:pPr>
              <w:widowControl w:val="0"/>
              <w:contextualSpacing/>
              <w:jc w:val="right"/>
              <w:rPr>
                <w:b/>
                <w:bCs/>
                <w:lang w:eastAsia="ru-RU"/>
              </w:rPr>
            </w:pPr>
          </w:p>
        </w:tc>
      </w:tr>
      <w:tr w:rsidR="004076A6" w:rsidRPr="004076A6" w:rsidTr="004076A6">
        <w:trPr>
          <w:trHeight w:val="482"/>
        </w:trPr>
        <w:tc>
          <w:tcPr>
            <w:tcW w:w="1418" w:type="dxa"/>
          </w:tcPr>
          <w:p w:rsidR="004076A6" w:rsidRPr="004076A6" w:rsidRDefault="004076A6" w:rsidP="004076A6">
            <w:pPr>
              <w:widowControl w:val="0"/>
              <w:contextualSpacing/>
              <w:jc w:val="right"/>
              <w:rPr>
                <w:lang w:eastAsia="ru-RU"/>
              </w:rPr>
            </w:pPr>
          </w:p>
        </w:tc>
        <w:tc>
          <w:tcPr>
            <w:tcW w:w="5954" w:type="dxa"/>
            <w:tcBorders>
              <w:right w:val="single" w:sz="4" w:space="0" w:color="000000"/>
            </w:tcBorders>
            <w:tcMar>
              <w:left w:w="33" w:type="dxa"/>
            </w:tcMar>
          </w:tcPr>
          <w:p w:rsidR="004076A6" w:rsidRPr="004076A6" w:rsidRDefault="004076A6" w:rsidP="004076A6">
            <w:pPr>
              <w:widowControl w:val="0"/>
              <w:contextualSpacing/>
              <w:jc w:val="right"/>
              <w:rPr>
                <w:lang w:eastAsia="ru-RU"/>
              </w:rPr>
            </w:pPr>
            <w:r w:rsidRPr="004076A6">
              <w:rPr>
                <w:lang w:eastAsia="ru-RU"/>
              </w:rPr>
              <w:t>Итого:</w:t>
            </w:r>
          </w:p>
        </w:tc>
        <w:tc>
          <w:tcPr>
            <w:tcW w:w="2976" w:type="dxa"/>
            <w:tcBorders>
              <w:top w:val="single" w:sz="4" w:space="0" w:color="000000"/>
              <w:left w:val="single" w:sz="4" w:space="0" w:color="000000"/>
              <w:bottom w:val="single" w:sz="4" w:space="0" w:color="000000"/>
              <w:right w:val="single" w:sz="4" w:space="0" w:color="000000"/>
            </w:tcBorders>
          </w:tcPr>
          <w:p w:rsidR="004076A6" w:rsidRPr="004076A6" w:rsidRDefault="004076A6" w:rsidP="004076A6">
            <w:pPr>
              <w:widowControl w:val="0"/>
              <w:contextualSpacing/>
              <w:jc w:val="right"/>
              <w:rPr>
                <w:lang w:val="en-US" w:eastAsia="ru-RU"/>
              </w:rPr>
            </w:pPr>
          </w:p>
        </w:tc>
      </w:tr>
    </w:tbl>
    <w:p w:rsidR="004076A6" w:rsidRPr="004076A6" w:rsidRDefault="004076A6" w:rsidP="004076A6">
      <w:pPr>
        <w:contextualSpacing/>
        <w:jc w:val="both"/>
      </w:pPr>
    </w:p>
    <w:p w:rsidR="004076A6" w:rsidRPr="004076A6" w:rsidRDefault="004076A6" w:rsidP="004076A6">
      <w:pPr>
        <w:contextualSpacing/>
        <w:jc w:val="both"/>
      </w:pPr>
      <w:r w:rsidRPr="004076A6">
        <w:t xml:space="preserve">*В некоторых регионах РФ дополнительно оплачивается </w:t>
      </w:r>
      <w:r>
        <w:t>транспортировка</w:t>
      </w:r>
      <w:r w:rsidRPr="004076A6">
        <w:t xml:space="preserve"> биоматериала до Москвы.</w:t>
      </w:r>
    </w:p>
    <w:p w:rsidR="004076A6" w:rsidRPr="004076A6" w:rsidRDefault="004076A6" w:rsidP="004076A6">
      <w:pPr>
        <w:contextualSpacing/>
        <w:jc w:val="both"/>
      </w:pPr>
      <w:r w:rsidRPr="004076A6">
        <w:t xml:space="preserve">**НДС не облагается на основании подпункта 2 пункта 2 статьи 149 </w:t>
      </w:r>
      <w:proofErr w:type="spellStart"/>
      <w:r w:rsidRPr="004076A6">
        <w:t>НК</w:t>
      </w:r>
      <w:proofErr w:type="spellEnd"/>
      <w:r w:rsidRPr="004076A6">
        <w:t xml:space="preserve"> РФ.</w:t>
      </w:r>
    </w:p>
    <w:p w:rsidR="004076A6" w:rsidRDefault="004076A6" w:rsidP="004076A6">
      <w:pPr>
        <w:contextualSpacing/>
        <w:jc w:val="center"/>
        <w:rPr>
          <w:b/>
        </w:rPr>
      </w:pPr>
    </w:p>
    <w:p w:rsidR="004076A6" w:rsidRPr="004076A6" w:rsidRDefault="004076A6" w:rsidP="004076A6">
      <w:pPr>
        <w:keepNext/>
        <w:contextualSpacing/>
        <w:jc w:val="center"/>
        <w:rPr>
          <w:b/>
        </w:rPr>
      </w:pPr>
      <w:proofErr w:type="spellStart"/>
      <w:r w:rsidRPr="004076A6">
        <w:rPr>
          <w:b/>
          <w:lang w:val="en-US"/>
        </w:rPr>
        <w:t>График</w:t>
      </w:r>
      <w:proofErr w:type="spellEnd"/>
      <w:r w:rsidRPr="004076A6">
        <w:rPr>
          <w:b/>
          <w:lang w:val="en-US"/>
        </w:rPr>
        <w:t xml:space="preserve"> </w:t>
      </w:r>
      <w:proofErr w:type="spellStart"/>
      <w:r w:rsidRPr="004076A6">
        <w:rPr>
          <w:b/>
          <w:lang w:val="en-US"/>
        </w:rPr>
        <w:t>платежей</w:t>
      </w:r>
      <w:proofErr w:type="spellEnd"/>
      <w:r w:rsidRPr="004076A6">
        <w:rPr>
          <w:b/>
          <w:lang w:val="en-US"/>
        </w:rPr>
        <w:t>:</w:t>
      </w:r>
    </w:p>
    <w:tbl>
      <w:tblPr>
        <w:tblW w:w="3552" w:type="pct"/>
        <w:tblInd w:w="-58" w:type="dxa"/>
        <w:tblLayout w:type="fixed"/>
        <w:tblCellMar>
          <w:left w:w="84" w:type="dxa"/>
          <w:right w:w="85" w:type="dxa"/>
        </w:tblCellMar>
        <w:tblLook w:val="0000" w:firstRow="0" w:lastRow="0" w:firstColumn="0" w:lastColumn="0" w:noHBand="0" w:noVBand="0"/>
      </w:tblPr>
      <w:tblGrid>
        <w:gridCol w:w="1417"/>
        <w:gridCol w:w="4394"/>
        <w:gridCol w:w="1559"/>
      </w:tblGrid>
      <w:tr w:rsidR="004076A6" w:rsidRPr="004076A6" w:rsidTr="004076A6">
        <w:trPr>
          <w:trHeight w:val="636"/>
        </w:trPr>
        <w:tc>
          <w:tcPr>
            <w:tcW w:w="1417" w:type="dxa"/>
            <w:tcBorders>
              <w:top w:val="single" w:sz="6" w:space="0" w:color="000000"/>
              <w:left w:val="single" w:sz="6" w:space="0" w:color="000000"/>
              <w:bottom w:val="single" w:sz="4" w:space="0" w:color="000000"/>
              <w:right w:val="single" w:sz="6" w:space="0" w:color="000000"/>
            </w:tcBorders>
          </w:tcPr>
          <w:p w:rsidR="004076A6" w:rsidRPr="004076A6" w:rsidRDefault="004076A6" w:rsidP="004076A6">
            <w:pPr>
              <w:keepNext/>
              <w:contextualSpacing/>
              <w:jc w:val="center"/>
              <w:rPr>
                <w:b/>
                <w:bCs/>
                <w:lang w:eastAsia="ru-RU"/>
              </w:rPr>
            </w:pPr>
            <w:r w:rsidRPr="004076A6">
              <w:rPr>
                <w:b/>
                <w:bCs/>
                <w:lang w:eastAsia="ru-RU"/>
              </w:rPr>
              <w:t>№</w:t>
            </w:r>
          </w:p>
        </w:tc>
        <w:tc>
          <w:tcPr>
            <w:tcW w:w="4395" w:type="dxa"/>
            <w:tcBorders>
              <w:top w:val="single" w:sz="6" w:space="0" w:color="000000"/>
              <w:left w:val="single" w:sz="6" w:space="0" w:color="000000"/>
              <w:bottom w:val="single" w:sz="4" w:space="0" w:color="000000"/>
              <w:right w:val="single" w:sz="6" w:space="0" w:color="000000"/>
            </w:tcBorders>
          </w:tcPr>
          <w:p w:rsidR="004076A6" w:rsidRPr="004076A6" w:rsidRDefault="004076A6" w:rsidP="004076A6">
            <w:pPr>
              <w:keepNext/>
              <w:contextualSpacing/>
              <w:jc w:val="center"/>
              <w:rPr>
                <w:b/>
                <w:bCs/>
                <w:lang w:eastAsia="ru-RU"/>
              </w:rPr>
            </w:pPr>
            <w:r w:rsidRPr="004076A6">
              <w:rPr>
                <w:b/>
                <w:bCs/>
                <w:lang w:eastAsia="ru-RU"/>
              </w:rPr>
              <w:t>Дата платежа</w:t>
            </w:r>
          </w:p>
        </w:tc>
        <w:tc>
          <w:tcPr>
            <w:tcW w:w="1559" w:type="dxa"/>
            <w:tcBorders>
              <w:top w:val="single" w:sz="6" w:space="0" w:color="000000"/>
              <w:left w:val="single" w:sz="6" w:space="0" w:color="000000"/>
              <w:bottom w:val="single" w:sz="4" w:space="0" w:color="000000"/>
              <w:right w:val="single" w:sz="6" w:space="0" w:color="000000"/>
            </w:tcBorders>
          </w:tcPr>
          <w:p w:rsidR="004076A6" w:rsidRPr="004076A6" w:rsidRDefault="004076A6" w:rsidP="004076A6">
            <w:pPr>
              <w:keepNext/>
              <w:contextualSpacing/>
              <w:jc w:val="center"/>
              <w:rPr>
                <w:b/>
                <w:bCs/>
                <w:lang w:eastAsia="ru-RU"/>
              </w:rPr>
            </w:pPr>
            <w:r w:rsidRPr="004076A6">
              <w:rPr>
                <w:b/>
                <w:bCs/>
                <w:lang w:eastAsia="ru-RU"/>
              </w:rPr>
              <w:t xml:space="preserve">Сумма платежа, </w:t>
            </w:r>
            <w:proofErr w:type="spellStart"/>
            <w:r w:rsidRPr="004076A6">
              <w:rPr>
                <w:b/>
                <w:bCs/>
                <w:lang w:eastAsia="ru-RU"/>
              </w:rPr>
              <w:t>руб</w:t>
            </w:r>
            <w:proofErr w:type="spellEnd"/>
          </w:p>
        </w:tc>
      </w:tr>
      <w:tr w:rsidR="004076A6" w:rsidRPr="004076A6" w:rsidTr="004076A6">
        <w:trPr>
          <w:trHeight w:val="334"/>
        </w:trPr>
        <w:tc>
          <w:tcPr>
            <w:tcW w:w="1417" w:type="dxa"/>
            <w:tcBorders>
              <w:top w:val="single" w:sz="6" w:space="0" w:color="000000"/>
              <w:left w:val="single" w:sz="6" w:space="0" w:color="000000"/>
              <w:bottom w:val="single" w:sz="6" w:space="0" w:color="000000"/>
              <w:right w:val="single" w:sz="6" w:space="0" w:color="000000"/>
            </w:tcBorders>
          </w:tcPr>
          <w:p w:rsidR="004076A6" w:rsidRPr="004076A6" w:rsidRDefault="004076A6" w:rsidP="004076A6">
            <w:pPr>
              <w:keepNext/>
              <w:contextualSpacing/>
              <w:jc w:val="right"/>
              <w:rPr>
                <w:lang w:val="en-US" w:eastAsia="ru-RU"/>
              </w:rPr>
            </w:pPr>
            <w:r w:rsidRPr="004076A6">
              <w:rPr>
                <w:lang w:eastAsia="ru-RU"/>
              </w:rPr>
              <w:t>1</w:t>
            </w:r>
          </w:p>
        </w:tc>
        <w:tc>
          <w:tcPr>
            <w:tcW w:w="4394" w:type="dxa"/>
            <w:tcBorders>
              <w:top w:val="single" w:sz="6" w:space="0" w:color="000000"/>
              <w:left w:val="single" w:sz="6" w:space="0" w:color="000000"/>
              <w:bottom w:val="single" w:sz="6" w:space="0" w:color="000000"/>
              <w:right w:val="single" w:sz="6" w:space="0" w:color="000000"/>
            </w:tcBorders>
          </w:tcPr>
          <w:p w:rsidR="004076A6" w:rsidRPr="004076A6" w:rsidRDefault="004076A6" w:rsidP="004076A6">
            <w:pPr>
              <w:keepNext/>
              <w:contextualSpacing/>
              <w:rPr>
                <w:lang w:val="en-US" w:eastAsia="ru-RU"/>
              </w:rPr>
            </w:pPr>
          </w:p>
        </w:tc>
        <w:tc>
          <w:tcPr>
            <w:tcW w:w="1559" w:type="dxa"/>
            <w:tcBorders>
              <w:top w:val="single" w:sz="6" w:space="0" w:color="000000"/>
              <w:left w:val="single" w:sz="6" w:space="0" w:color="000000"/>
              <w:bottom w:val="single" w:sz="6" w:space="0" w:color="000000"/>
              <w:right w:val="single" w:sz="6" w:space="0" w:color="000000"/>
            </w:tcBorders>
          </w:tcPr>
          <w:p w:rsidR="004076A6" w:rsidRPr="004076A6" w:rsidRDefault="004076A6" w:rsidP="004076A6">
            <w:pPr>
              <w:keepNext/>
              <w:contextualSpacing/>
              <w:jc w:val="right"/>
              <w:rPr>
                <w:lang w:val="en-US" w:eastAsia="ru-RU"/>
              </w:rPr>
            </w:pPr>
          </w:p>
        </w:tc>
      </w:tr>
    </w:tbl>
    <w:p w:rsidR="004076A6" w:rsidRPr="004076A6" w:rsidRDefault="004076A6" w:rsidP="004076A6">
      <w:pPr>
        <w:keepNext/>
        <w:contextualSpacing/>
      </w:pPr>
    </w:p>
    <w:tbl>
      <w:tblPr>
        <w:tblW w:w="5000" w:type="pct"/>
        <w:tblCellMar>
          <w:top w:w="55" w:type="dxa"/>
          <w:left w:w="55" w:type="dxa"/>
          <w:bottom w:w="55" w:type="dxa"/>
          <w:right w:w="55" w:type="dxa"/>
        </w:tblCellMar>
        <w:tblLook w:val="04A0" w:firstRow="1" w:lastRow="0" w:firstColumn="1" w:lastColumn="0" w:noHBand="0" w:noVBand="1"/>
      </w:tblPr>
      <w:tblGrid>
        <w:gridCol w:w="5246"/>
        <w:gridCol w:w="5070"/>
      </w:tblGrid>
      <w:tr w:rsidR="009B1CEB" w:rsidRPr="004076A6" w:rsidTr="00322E50">
        <w:trPr>
          <w:cantSplit/>
        </w:trPr>
        <w:tc>
          <w:tcPr>
            <w:tcW w:w="2632" w:type="pct"/>
            <w:hideMark/>
          </w:tcPr>
          <w:p w:rsidR="009B1CEB" w:rsidRPr="004076A6" w:rsidRDefault="009B1CEB" w:rsidP="00322E50">
            <w:pPr>
              <w:keepNext/>
            </w:pPr>
            <w:r w:rsidRPr="004076A6">
              <w:rPr>
                <w:b/>
                <w:bCs/>
              </w:rPr>
              <w:t>Клиент</w:t>
            </w:r>
          </w:p>
        </w:tc>
        <w:tc>
          <w:tcPr>
            <w:tcW w:w="2368" w:type="pct"/>
            <w:hideMark/>
          </w:tcPr>
          <w:p w:rsidR="009B1CEB" w:rsidRPr="004076A6" w:rsidRDefault="009B1CEB" w:rsidP="00322E50">
            <w:pPr>
              <w:keepNext/>
              <w:jc w:val="right"/>
            </w:pPr>
            <w:r w:rsidRPr="004076A6">
              <w:rPr>
                <w:b/>
                <w:bCs/>
              </w:rPr>
              <w:t>Гемабанк</w:t>
            </w:r>
          </w:p>
        </w:tc>
      </w:tr>
      <w:tr w:rsidR="009B1CEB" w:rsidRPr="004076A6" w:rsidTr="00322E50">
        <w:trPr>
          <w:cantSplit/>
        </w:trPr>
        <w:tc>
          <w:tcPr>
            <w:tcW w:w="2632" w:type="pct"/>
          </w:tcPr>
          <w:p w:rsidR="009B1CEB" w:rsidRPr="004076A6" w:rsidRDefault="009B1CEB" w:rsidP="00322E50">
            <w:pPr>
              <w:keepNext/>
              <w:rPr>
                <w:b/>
                <w:bCs/>
              </w:rPr>
            </w:pPr>
            <w:r>
              <w:t>______________________(</w:t>
            </w:r>
            <w:r w:rsidRPr="004076A6">
              <w:t>_______</w:t>
            </w:r>
            <w:r>
              <w:t>___________)</w:t>
            </w:r>
          </w:p>
        </w:tc>
        <w:tc>
          <w:tcPr>
            <w:tcW w:w="2368" w:type="pct"/>
            <w:hideMark/>
          </w:tcPr>
          <w:p w:rsidR="009B1CEB" w:rsidRPr="004076A6" w:rsidRDefault="009B1CEB" w:rsidP="00322E50">
            <w:pPr>
              <w:keepNext/>
              <w:rPr>
                <w:b/>
                <w:bCs/>
              </w:rPr>
            </w:pPr>
            <w:r>
              <w:t>______________________(</w:t>
            </w:r>
            <w:r w:rsidRPr="004076A6">
              <w:t>_______</w:t>
            </w:r>
            <w:r>
              <w:t>___________)</w:t>
            </w:r>
          </w:p>
        </w:tc>
      </w:tr>
      <w:tr w:rsidR="009B1CEB" w:rsidRPr="004076A6" w:rsidTr="00322E50">
        <w:trPr>
          <w:cantSplit/>
        </w:trPr>
        <w:tc>
          <w:tcPr>
            <w:tcW w:w="2632" w:type="pct"/>
            <w:hideMark/>
          </w:tcPr>
          <w:p w:rsidR="009B1CEB" w:rsidRPr="004076A6" w:rsidRDefault="009B1CEB" w:rsidP="00322E50">
            <w:pPr>
              <w:keepNext/>
              <w:rPr>
                <w:rFonts w:eastAsia="Arial Unicode MS"/>
                <w:b/>
                <w:bCs/>
              </w:rPr>
            </w:pPr>
            <w:r w:rsidRPr="004076A6">
              <w:rPr>
                <w:rFonts w:eastAsia="Arial Unicode MS"/>
              </w:rPr>
              <w:t>______________________</w:t>
            </w:r>
            <w:r>
              <w:rPr>
                <w:rFonts w:eastAsia="Arial Unicode MS"/>
              </w:rPr>
              <w:t>(</w:t>
            </w:r>
            <w:r w:rsidRPr="004076A6">
              <w:t>_______</w:t>
            </w:r>
            <w:r>
              <w:t>___________)</w:t>
            </w:r>
          </w:p>
        </w:tc>
        <w:tc>
          <w:tcPr>
            <w:tcW w:w="2368" w:type="pct"/>
            <w:hideMark/>
          </w:tcPr>
          <w:p w:rsidR="009B1CEB" w:rsidRPr="004076A6" w:rsidRDefault="009B1CEB" w:rsidP="00322E50">
            <w:pPr>
              <w:keepNext/>
              <w:ind w:left="1134"/>
              <w:rPr>
                <w:b/>
                <w:bCs/>
              </w:rPr>
            </w:pPr>
            <w:proofErr w:type="spellStart"/>
            <w:r w:rsidRPr="004076A6">
              <w:rPr>
                <w:bCs/>
              </w:rPr>
              <w:t>мп</w:t>
            </w:r>
            <w:proofErr w:type="spellEnd"/>
          </w:p>
        </w:tc>
      </w:tr>
    </w:tbl>
    <w:p w:rsidR="004076A6" w:rsidRDefault="004076A6">
      <w:pPr>
        <w:spacing w:after="200" w:line="276" w:lineRule="auto"/>
        <w:rPr>
          <w:sz w:val="22"/>
          <w:szCs w:val="22"/>
        </w:rPr>
      </w:pPr>
      <w:r>
        <w:rPr>
          <w:sz w:val="22"/>
          <w:szCs w:val="22"/>
        </w:rPr>
        <w:br w:type="page"/>
      </w:r>
    </w:p>
    <w:p w:rsidR="004076A6" w:rsidRPr="004076A6" w:rsidRDefault="004076A6" w:rsidP="004076A6">
      <w:pPr>
        <w:pStyle w:val="af6"/>
        <w:jc w:val="right"/>
      </w:pPr>
      <w:r w:rsidRPr="004076A6">
        <w:rPr>
          <w:b/>
        </w:rPr>
        <w:lastRenderedPageBreak/>
        <w:t>Приложение</w:t>
      </w:r>
      <w:r w:rsidRPr="004076A6">
        <w:rPr>
          <w:b/>
          <w:lang w:val="en-US"/>
        </w:rPr>
        <w:t xml:space="preserve"> №2</w:t>
      </w:r>
    </w:p>
    <w:tbl>
      <w:tblPr>
        <w:tblW w:w="5000" w:type="pct"/>
        <w:tblLayout w:type="fixed"/>
        <w:tblCellMar>
          <w:top w:w="55" w:type="dxa"/>
          <w:left w:w="55" w:type="dxa"/>
          <w:bottom w:w="55" w:type="dxa"/>
          <w:right w:w="55" w:type="dxa"/>
        </w:tblCellMar>
        <w:tblLook w:val="0000" w:firstRow="0" w:lastRow="0" w:firstColumn="0" w:lastColumn="0" w:noHBand="0" w:noVBand="0"/>
      </w:tblPr>
      <w:tblGrid>
        <w:gridCol w:w="2183"/>
        <w:gridCol w:w="8133"/>
      </w:tblGrid>
      <w:tr w:rsidR="004076A6" w:rsidRPr="004076A6" w:rsidTr="004076A6">
        <w:tc>
          <w:tcPr>
            <w:tcW w:w="2182" w:type="dxa"/>
          </w:tcPr>
          <w:p w:rsidR="004076A6" w:rsidRPr="004076A6" w:rsidRDefault="004076A6" w:rsidP="004076A6">
            <w:pPr>
              <w:pStyle w:val="af6"/>
              <w:jc w:val="right"/>
            </w:pPr>
          </w:p>
        </w:tc>
        <w:tc>
          <w:tcPr>
            <w:tcW w:w="8131" w:type="dxa"/>
          </w:tcPr>
          <w:p w:rsidR="004076A6" w:rsidRPr="004076A6" w:rsidRDefault="004076A6" w:rsidP="004076A6">
            <w:pPr>
              <w:pStyle w:val="af6"/>
              <w:jc w:val="right"/>
            </w:pPr>
            <w:r w:rsidRPr="004076A6">
              <w:rPr>
                <w:b/>
                <w:bCs/>
              </w:rPr>
              <w:t>к Договору на оказание платных медицинских услуг</w:t>
            </w:r>
            <w:r w:rsidRPr="004076A6">
              <w:rPr>
                <w:b/>
                <w:bCs/>
              </w:rPr>
              <w:br/>
            </w:r>
            <w:r w:rsidR="009B1CEB" w:rsidRPr="00BF008C">
              <w:rPr>
                <w:b/>
              </w:rPr>
              <w:t xml:space="preserve">№ </w:t>
            </w:r>
            <w:r w:rsidR="009B1CEB">
              <w:rPr>
                <w:b/>
              </w:rPr>
              <w:t xml:space="preserve">___________________ </w:t>
            </w:r>
            <w:r w:rsidR="009B1CEB" w:rsidRPr="004076A6">
              <w:rPr>
                <w:b/>
              </w:rPr>
              <w:t xml:space="preserve">от </w:t>
            </w:r>
            <w:r w:rsidR="009B1CEB" w:rsidRPr="00BF008C">
              <w:t>«</w:t>
            </w:r>
            <w:r w:rsidR="009B1CEB">
              <w:t>__</w:t>
            </w:r>
            <w:r w:rsidR="009B1CEB" w:rsidRPr="00BF008C">
              <w:t xml:space="preserve">» </w:t>
            </w:r>
            <w:r w:rsidR="009B1CEB">
              <w:t>________</w:t>
            </w:r>
            <w:r w:rsidR="009B1CEB" w:rsidRPr="00BF008C">
              <w:t xml:space="preserve"> 20</w:t>
            </w:r>
            <w:r w:rsidR="009B1CEB">
              <w:t>__</w:t>
            </w:r>
          </w:p>
        </w:tc>
      </w:tr>
    </w:tbl>
    <w:p w:rsidR="004076A6" w:rsidRPr="004076A6" w:rsidRDefault="004076A6">
      <w:pPr>
        <w:pStyle w:val="af6"/>
      </w:pPr>
    </w:p>
    <w:p w:rsidR="004076A6" w:rsidRPr="004076A6" w:rsidRDefault="004076A6" w:rsidP="004076A6">
      <w:pPr>
        <w:pStyle w:val="af6"/>
        <w:keepNext/>
        <w:jc w:val="center"/>
        <w:rPr>
          <w:b/>
        </w:rPr>
      </w:pPr>
      <w:r w:rsidRPr="004076A6">
        <w:rPr>
          <w:b/>
        </w:rPr>
        <w:t>Порядок и условия исполнения Договора</w:t>
      </w:r>
    </w:p>
    <w:p w:rsidR="004076A6" w:rsidRPr="004076A6" w:rsidRDefault="004076A6" w:rsidP="004076A6">
      <w:pPr>
        <w:pStyle w:val="af6"/>
        <w:jc w:val="both"/>
      </w:pPr>
      <w:r>
        <w:t xml:space="preserve">    1. </w:t>
      </w:r>
      <w:r w:rsidRPr="004076A6">
        <w:t xml:space="preserve">Клиент в момент заключения Договора обязан предоставить </w:t>
      </w:r>
      <w:proofErr w:type="spellStart"/>
      <w:r w:rsidRPr="004076A6">
        <w:t>Гемабанку</w:t>
      </w:r>
      <w:proofErr w:type="spellEnd"/>
      <w:r w:rsidRPr="004076A6">
        <w:t xml:space="preserve"> результаты анализов крови матери (например, копию обменной карты) на предмет носительства возбудителей опасных инфекционных заболеваний или антител к ним: антител к вирусу иммунодефицита человека (ВИЧ 1 и 2), антител к гепатиту</w:t>
      </w:r>
      <w:proofErr w:type="gramStart"/>
      <w:r w:rsidRPr="004076A6">
        <w:t xml:space="preserve"> С</w:t>
      </w:r>
      <w:proofErr w:type="gramEnd"/>
      <w:r w:rsidRPr="004076A6">
        <w:t>, поверхностного антигена вируса гепатита В (</w:t>
      </w:r>
      <w:proofErr w:type="spellStart"/>
      <w:r w:rsidRPr="004076A6">
        <w:t>HBsAg</w:t>
      </w:r>
      <w:proofErr w:type="spellEnd"/>
      <w:r w:rsidRPr="004076A6">
        <w:t>). Любой из положительных результатов анализов является абсолютным противопоказанием для проведения забора биоматериала.</w:t>
      </w:r>
    </w:p>
    <w:p w:rsidR="004076A6" w:rsidRPr="004076A6" w:rsidRDefault="004076A6" w:rsidP="004076A6">
      <w:pPr>
        <w:pStyle w:val="af6"/>
        <w:jc w:val="both"/>
      </w:pPr>
      <w:r>
        <w:t xml:space="preserve">    2. </w:t>
      </w:r>
      <w:r w:rsidRPr="004076A6">
        <w:t xml:space="preserve">Гемабанк предоставляет комплект для забора биоматериала, инструкции для родителей и врачей-акушеров. Комплект для забора биоматериала как изделия медицинского назначения возврату не подлежат. </w:t>
      </w:r>
    </w:p>
    <w:p w:rsidR="004076A6" w:rsidRPr="004076A6" w:rsidRDefault="004076A6" w:rsidP="004076A6">
      <w:pPr>
        <w:pStyle w:val="af6"/>
        <w:jc w:val="both"/>
      </w:pPr>
      <w:r>
        <w:t xml:space="preserve">    3. </w:t>
      </w:r>
      <w:r w:rsidRPr="004076A6">
        <w:t>В течение не более 3 часов после родов Клиент обязан уведомить об этом Гемабанк по телефону +7(495) 734-91-70, оставив сообщение оператору или на автоответчике. Обязательства Гемабанка по оказанию услуг по Договору возникают при условии своевременной оплаты Клиентом стоимости Договора в соответствии с Приложением № 1.</w:t>
      </w:r>
    </w:p>
    <w:p w:rsidR="004076A6" w:rsidRPr="004076A6" w:rsidRDefault="004076A6" w:rsidP="004076A6">
      <w:pPr>
        <w:pStyle w:val="af6"/>
        <w:jc w:val="both"/>
      </w:pPr>
      <w:r>
        <w:t xml:space="preserve">    4. </w:t>
      </w:r>
      <w:r w:rsidRPr="004076A6">
        <w:t>Гемабанк обязуется осуществить транспортировку биоматериала из роддома в лабораторию Гемабанка в течение не более 18 часов после получения уведомления от Клиента (п. 3 настоящего Приложения), при условии надлежащего выполнения Клиентом п.3 настоящего Приложения. Гемабанк освобождается от ответственности в случае невозможности осуществить транспортировку образца по обстоятельствам непреодолимой силы, указанным в разделе 7 Договора.</w:t>
      </w:r>
    </w:p>
    <w:p w:rsidR="004076A6" w:rsidRPr="004076A6" w:rsidRDefault="004076A6" w:rsidP="004076A6">
      <w:pPr>
        <w:pStyle w:val="af6"/>
        <w:jc w:val="both"/>
      </w:pPr>
      <w:r>
        <w:t xml:space="preserve">    5. </w:t>
      </w:r>
      <w:r w:rsidRPr="004076A6">
        <w:t xml:space="preserve">Получение культуры концентрата стволовых клеток из </w:t>
      </w:r>
      <w:proofErr w:type="spellStart"/>
      <w:r w:rsidRPr="004076A6">
        <w:t>пуповинно</w:t>
      </w:r>
      <w:proofErr w:type="spellEnd"/>
      <w:r w:rsidRPr="004076A6">
        <w:t xml:space="preserve">-плацентарного комплекса и их культивирование (размножение) выполняется от 2 до 8 недель. В этом случае </w:t>
      </w:r>
      <w:proofErr w:type="spellStart"/>
      <w:r w:rsidRPr="004076A6">
        <w:t>криоконсервированию</w:t>
      </w:r>
      <w:proofErr w:type="spellEnd"/>
      <w:r w:rsidRPr="004076A6">
        <w:t xml:space="preserve"> подлежат клетки на стадии 2 пассажа в количестве 5 млн. клеток, расфасованные в 5 </w:t>
      </w:r>
      <w:proofErr w:type="spellStart"/>
      <w:r w:rsidRPr="004076A6">
        <w:t>криопробирок</w:t>
      </w:r>
      <w:proofErr w:type="spellEnd"/>
      <w:r w:rsidRPr="004076A6">
        <w:t xml:space="preserve"> (в каждой по 1 млн. клеток).  Каждую </w:t>
      </w:r>
      <w:proofErr w:type="spellStart"/>
      <w:r w:rsidRPr="004076A6">
        <w:t>криопробирку</w:t>
      </w:r>
      <w:proofErr w:type="spellEnd"/>
      <w:r w:rsidRPr="004076A6">
        <w:t xml:space="preserve"> по отдельности впоследствии можно разморозить и продолжить культивирование (размножение) клеток в количестве, достаточном для клинического использования. Дополнительное культивирование не является предметом данного Договора.</w:t>
      </w:r>
    </w:p>
    <w:p w:rsidR="004076A6" w:rsidRPr="004076A6" w:rsidRDefault="004076A6" w:rsidP="004076A6">
      <w:pPr>
        <w:pStyle w:val="af6"/>
        <w:jc w:val="both"/>
      </w:pPr>
      <w:r>
        <w:t xml:space="preserve">    6. </w:t>
      </w:r>
      <w:r w:rsidRPr="004076A6">
        <w:t xml:space="preserve">Получение ткани из </w:t>
      </w:r>
      <w:proofErr w:type="spellStart"/>
      <w:r w:rsidRPr="004076A6">
        <w:t>пуповинно</w:t>
      </w:r>
      <w:proofErr w:type="spellEnd"/>
      <w:r w:rsidRPr="004076A6">
        <w:t xml:space="preserve">-плацентарного комплекса выполняется не более 3 часов. </w:t>
      </w:r>
      <w:proofErr w:type="spellStart"/>
      <w:r w:rsidRPr="004076A6">
        <w:t>Криоконсервирование</w:t>
      </w:r>
      <w:proofErr w:type="spellEnd"/>
      <w:r w:rsidRPr="004076A6">
        <w:t xml:space="preserve"> производится в </w:t>
      </w:r>
      <w:proofErr w:type="spellStart"/>
      <w:r w:rsidRPr="004076A6">
        <w:t>криопробирку</w:t>
      </w:r>
      <w:proofErr w:type="spellEnd"/>
      <w:r w:rsidRPr="004076A6">
        <w:t xml:space="preserve">. </w:t>
      </w:r>
      <w:proofErr w:type="spellStart"/>
      <w:r w:rsidRPr="004076A6">
        <w:t>Криопробирку</w:t>
      </w:r>
      <w:proofErr w:type="spellEnd"/>
      <w:r w:rsidRPr="004076A6">
        <w:t xml:space="preserve"> впоследствии можно разморозить и провести работы по получению культуры концентрата стволовых клеток в количестве, достаточном для клинического использования. Дополнительное культивирование не является предметом данного Договора.</w:t>
      </w:r>
    </w:p>
    <w:p w:rsidR="004076A6" w:rsidRPr="004076A6" w:rsidRDefault="004076A6" w:rsidP="004076A6">
      <w:pPr>
        <w:pStyle w:val="af6"/>
        <w:jc w:val="both"/>
      </w:pPr>
      <w:r>
        <w:t xml:space="preserve">    7. </w:t>
      </w:r>
      <w:proofErr w:type="gramStart"/>
      <w:r w:rsidRPr="004076A6">
        <w:t xml:space="preserve">Гемабанк обязуется разместить </w:t>
      </w:r>
      <w:proofErr w:type="spellStart"/>
      <w:r w:rsidRPr="004076A6">
        <w:t>криоконсервированные</w:t>
      </w:r>
      <w:proofErr w:type="spellEnd"/>
      <w:r w:rsidRPr="004076A6">
        <w:t xml:space="preserve"> биоматериалы (далее именуемые – «образец»), прошедшие все необходимые испытания и тестирования, в криогенном хранилище Гемабанка, в котором обеспечивается и контролируется температура не выше минус 150 градусов С. Гемабанк обязуется вести учет образцов с целью их однозначной идентификации (в том числе с помощью присвоения каждому образцу индивидуальных кодов), хранить образцы в течение оплаченного Клиентом срока хранения, и возвратить</w:t>
      </w:r>
      <w:proofErr w:type="gramEnd"/>
      <w:r w:rsidRPr="004076A6">
        <w:t xml:space="preserve"> образцы Клиенту в сохранности по окончании указанного срока хранения или в любое время по его требованию (полностью или частично). Хранение образцов с обезличением или в условиях, которые могут привести к обезличению, не допускается.</w:t>
      </w:r>
    </w:p>
    <w:p w:rsidR="004076A6" w:rsidRPr="004076A6" w:rsidRDefault="004076A6" w:rsidP="004076A6">
      <w:pPr>
        <w:pStyle w:val="af6"/>
        <w:jc w:val="both"/>
      </w:pPr>
      <w:r>
        <w:t xml:space="preserve">    8. </w:t>
      </w:r>
      <w:r w:rsidRPr="004076A6">
        <w:t xml:space="preserve">Гемабанк вправе отказаться от хранения образца и расторгнуть Договор в одностороннем внесудебном порядке, в случае обнаружения в результате проведения исследований следующих возбудителей: ВИЧ (тип 1 и тип 2), Т-клеточного лейкоза человека I и </w:t>
      </w:r>
      <w:proofErr w:type="spellStart"/>
      <w:r w:rsidRPr="004076A6">
        <w:t>II</w:t>
      </w:r>
      <w:proofErr w:type="spellEnd"/>
      <w:r w:rsidRPr="004076A6">
        <w:t xml:space="preserve"> типа, гепатитов</w:t>
      </w:r>
      <w:proofErr w:type="gramStart"/>
      <w:r w:rsidRPr="004076A6">
        <w:t xml:space="preserve"> В</w:t>
      </w:r>
      <w:proofErr w:type="gramEnd"/>
      <w:r w:rsidRPr="004076A6">
        <w:t xml:space="preserve"> и С, сифилиса. При этом Клиенту возвращаются оплаченные им денежные средства в размере, указанном в п. 18 настоящего Приложения.</w:t>
      </w:r>
    </w:p>
    <w:p w:rsidR="004076A6" w:rsidRPr="004076A6" w:rsidRDefault="004076A6" w:rsidP="004076A6">
      <w:pPr>
        <w:pStyle w:val="af6"/>
        <w:jc w:val="both"/>
      </w:pPr>
      <w:r>
        <w:t xml:space="preserve">    9. </w:t>
      </w:r>
      <w:r w:rsidRPr="004076A6">
        <w:t xml:space="preserve">Образцы являются собственностью Клиента. Осуществление Клиентом распорядительных действий в отношении образцов, в том числе изъятие их полностью или частично производится по соответствующему письменному заявлению Клиента (его законного представителя), либо </w:t>
      </w:r>
      <w:r w:rsidRPr="004076A6">
        <w:lastRenderedPageBreak/>
        <w:t xml:space="preserve">представителя на основании нотариально </w:t>
      </w:r>
      <w:proofErr w:type="gramStart"/>
      <w:r w:rsidRPr="004076A6">
        <w:t>удостоверенной</w:t>
      </w:r>
      <w:proofErr w:type="gramEnd"/>
      <w:r w:rsidRPr="004076A6">
        <w:t xml:space="preserve"> доверенности, с предъявлением документов, удостоверяющих личность, а также документов, подтверждающих полномочия представителя. </w:t>
      </w:r>
    </w:p>
    <w:p w:rsidR="004076A6" w:rsidRPr="004076A6" w:rsidRDefault="004076A6" w:rsidP="004076A6">
      <w:pPr>
        <w:tabs>
          <w:tab w:val="left" w:pos="284"/>
        </w:tabs>
        <w:contextualSpacing/>
        <w:jc w:val="both"/>
        <w:rPr>
          <w:rFonts w:eastAsiaTheme="minorEastAsia"/>
        </w:rPr>
      </w:pPr>
      <w:r w:rsidRPr="004076A6">
        <w:t xml:space="preserve">    10. </w:t>
      </w:r>
      <w:r w:rsidRPr="004076A6">
        <w:rPr>
          <w:rFonts w:eastAsiaTheme="minorEastAsia"/>
        </w:rPr>
        <w:t xml:space="preserve">В случае достижения ребенком, при рождении которого был осуществлен сбор биоматериала, совершеннолетия, стороны вправе заключить соглашение о передаче Договора достигшему совершеннолетия ребенку. В любом случае, по достижении совершеннолетия, ребенок, при рождении которого был осуществлен сбор биоматериала, вправе самостоятельно распоряжаться хранимым по настоящему Договору биоматериалом, в том числе, вправе получить его в </w:t>
      </w:r>
      <w:proofErr w:type="spellStart"/>
      <w:r w:rsidRPr="004076A6">
        <w:rPr>
          <w:rFonts w:eastAsiaTheme="minorEastAsia"/>
        </w:rPr>
        <w:t>Гемабанке</w:t>
      </w:r>
      <w:proofErr w:type="spellEnd"/>
      <w:r w:rsidRPr="004076A6">
        <w:rPr>
          <w:rFonts w:eastAsiaTheme="minorEastAsia"/>
        </w:rPr>
        <w:t>.</w:t>
      </w:r>
    </w:p>
    <w:p w:rsidR="004076A6" w:rsidRPr="004076A6" w:rsidRDefault="004076A6" w:rsidP="004076A6">
      <w:pPr>
        <w:pStyle w:val="af6"/>
        <w:jc w:val="both"/>
      </w:pPr>
      <w:r w:rsidRPr="004076A6">
        <w:rPr>
          <w:rFonts w:eastAsiaTheme="minorEastAsia" w:cstheme="minorBidi"/>
        </w:rPr>
        <w:t>.</w:t>
      </w:r>
      <w:r w:rsidRPr="004076A6">
        <w:t xml:space="preserve">    11. Гемабанк обязуется осуществлять владение образцом исключительно в целях его хранения, если Клиент не расторг Договор и не распорядился об ином использовании образца. Любые случаи совершения любых манипуляций с образцом, в том числе извлечение его из криогенного хранилища, промежуточное исследование образца на предмет его состояния и сохранности и т.д., должны быть предварительно согласованы с Клиентом (за исключением случаев, предусмотренных ч.2 п.1 ст.893 ГК РФ). В силу особенностей образца, возможность совершения </w:t>
      </w:r>
      <w:proofErr w:type="spellStart"/>
      <w:r w:rsidRPr="004076A6">
        <w:t>Гемабанком</w:t>
      </w:r>
      <w:proofErr w:type="spellEnd"/>
      <w:r w:rsidRPr="004076A6">
        <w:t xml:space="preserve"> действий, указанных в п.2 ст.893 ГК РФ, исключается.</w:t>
      </w:r>
    </w:p>
    <w:p w:rsidR="004076A6" w:rsidRPr="004076A6" w:rsidRDefault="004076A6" w:rsidP="004076A6">
      <w:pPr>
        <w:pStyle w:val="af6"/>
        <w:jc w:val="both"/>
      </w:pPr>
      <w:r>
        <w:t xml:space="preserve">    12. </w:t>
      </w:r>
      <w:r w:rsidRPr="004076A6">
        <w:t xml:space="preserve">На дату заключения Договора криогенное хранилище Гемабанка, в котором будет осуществляться хранение образцов, расположено по адресу лицензируемого вида деятельности (г. Москва, ул. Губкина, д. 3, корп.1). </w:t>
      </w:r>
      <w:proofErr w:type="gramStart"/>
      <w:r w:rsidRPr="004076A6">
        <w:t>В случае внесения изменений в лицензию на осуществление медицинской деятельности, либо в случае привлечения соисполнителей, Гемабанк оставляет за собой право изменения места хранения образцов в пределах Москвы и Московской области и их перевоза к новому месту хранения без получения дополнительных согласований Клиента, но с обязательным уведомлением Клиента в предусмотренном Договором порядке, в течение 3 месяцев, о новом месте хранения и</w:t>
      </w:r>
      <w:proofErr w:type="gramEnd"/>
      <w:r w:rsidRPr="004076A6">
        <w:t xml:space="preserve"> о дате помещения образцов в это место (при условии, что такие действия не нарушают условий хранения образцов и не способны повлиять на обеспечение их сохранности). Изменение места хранения не будет являться изменением условий Договора. </w:t>
      </w:r>
    </w:p>
    <w:p w:rsidR="004076A6" w:rsidRPr="004076A6" w:rsidRDefault="004076A6" w:rsidP="004076A6">
      <w:pPr>
        <w:pStyle w:val="af6"/>
        <w:jc w:val="both"/>
      </w:pPr>
      <w:r>
        <w:t xml:space="preserve">    13. </w:t>
      </w:r>
      <w:r w:rsidRPr="004076A6">
        <w:t>Гемабанк вправе по своему усмотрению привлекать соисполнителей при выполнении условий Договора, обладающих соответствующими лицензиями, и отвечает перед Клиентом за действия соисполнителей по Договору как за свои собственные.</w:t>
      </w:r>
    </w:p>
    <w:p w:rsidR="004076A6" w:rsidRPr="004076A6" w:rsidRDefault="004076A6" w:rsidP="004076A6">
      <w:pPr>
        <w:pStyle w:val="af6"/>
        <w:jc w:val="both"/>
      </w:pPr>
      <w:r>
        <w:t xml:space="preserve">    14. </w:t>
      </w:r>
      <w:r w:rsidRPr="004076A6">
        <w:t>В подтверждение приема образцов на длительное хранение в криогенное хранилище Клиенту в течение 3 месяцев с даты криоконсервации на электронную почту, указанную в Договоре, направляются Сертификаты индивидуального хранения.</w:t>
      </w:r>
    </w:p>
    <w:p w:rsidR="004076A6" w:rsidRPr="004076A6" w:rsidRDefault="004076A6" w:rsidP="004076A6">
      <w:pPr>
        <w:pStyle w:val="af6"/>
        <w:jc w:val="both"/>
      </w:pPr>
      <w:r w:rsidRPr="004076A6">
        <w:t xml:space="preserve">    15.</w:t>
      </w:r>
      <w:r>
        <w:t> </w:t>
      </w:r>
      <w:r w:rsidRPr="004076A6">
        <w:t xml:space="preserve">Гемабанк обязуется возвратить образец полностью или частично Клиенту в срок, указанный в заявлении Клиента о расторжении Договора, при этом Клиент обязуется полностью оплатить Услуги, оказанные </w:t>
      </w:r>
      <w:proofErr w:type="spellStart"/>
      <w:r w:rsidRPr="004076A6">
        <w:t>Гемабанком</w:t>
      </w:r>
      <w:proofErr w:type="spellEnd"/>
      <w:r w:rsidRPr="004076A6">
        <w:t xml:space="preserve"> на дату расторжения Договора. </w:t>
      </w:r>
    </w:p>
    <w:p w:rsidR="004076A6" w:rsidRPr="004076A6" w:rsidRDefault="004076A6" w:rsidP="004076A6">
      <w:pPr>
        <w:pStyle w:val="af6"/>
        <w:jc w:val="both"/>
      </w:pPr>
      <w:r>
        <w:t xml:space="preserve">    16. </w:t>
      </w:r>
      <w:r w:rsidRPr="004076A6">
        <w:t xml:space="preserve">Гемабанк не оказывает медицинскую помощь, не дает медицинских рекомендаций и не исполняет других функций, </w:t>
      </w:r>
      <w:proofErr w:type="gramStart"/>
      <w:r w:rsidRPr="004076A6">
        <w:t>кроме</w:t>
      </w:r>
      <w:proofErr w:type="gramEnd"/>
      <w:r w:rsidRPr="004076A6">
        <w:t xml:space="preserve"> оговоренных в Договоре.</w:t>
      </w:r>
    </w:p>
    <w:p w:rsidR="004076A6" w:rsidRPr="004076A6" w:rsidRDefault="004076A6" w:rsidP="004076A6">
      <w:pPr>
        <w:tabs>
          <w:tab w:val="left" w:pos="284"/>
        </w:tabs>
        <w:contextualSpacing/>
        <w:jc w:val="both"/>
        <w:rPr>
          <w:rFonts w:eastAsiaTheme="minorEastAsia"/>
        </w:rPr>
      </w:pPr>
      <w:r w:rsidRPr="004076A6">
        <w:t xml:space="preserve">    17. </w:t>
      </w:r>
      <w:r w:rsidRPr="004076A6">
        <w:rPr>
          <w:rFonts w:eastAsiaTheme="minorEastAsia"/>
        </w:rPr>
        <w:t xml:space="preserve">В случае если Клиентом по Договору произведена оплата, но получение </w:t>
      </w:r>
      <w:r w:rsidRPr="004076A6">
        <w:rPr>
          <w:rFonts w:eastAsiaTheme="minorEastAsia" w:cstheme="minorBidi"/>
        </w:rPr>
        <w:t xml:space="preserve">ткани из </w:t>
      </w:r>
      <w:proofErr w:type="spellStart"/>
      <w:r w:rsidRPr="004076A6">
        <w:rPr>
          <w:rFonts w:eastAsiaTheme="minorEastAsia" w:cstheme="minorBidi"/>
        </w:rPr>
        <w:t>пуповинно</w:t>
      </w:r>
      <w:proofErr w:type="spellEnd"/>
      <w:r w:rsidRPr="004076A6">
        <w:rPr>
          <w:rFonts w:eastAsiaTheme="minorEastAsia" w:cstheme="minorBidi"/>
        </w:rPr>
        <w:t xml:space="preserve">-плацентарного комплекса </w:t>
      </w:r>
      <w:r w:rsidRPr="004076A6">
        <w:rPr>
          <w:rFonts w:eastAsiaTheme="minorEastAsia"/>
        </w:rPr>
        <w:t>не выполнено по причинам, не зависящим от Гемабанка (за исключением случаев п. 8 и 18 настоящего Приложения), Клиенту возвращается оплаченная им сумма, за вычетом расходов Гемабанка на исполнение Договора в размере 5 000 (пять тысяч) рублей.</w:t>
      </w:r>
    </w:p>
    <w:p w:rsidR="004076A6" w:rsidRPr="004076A6" w:rsidRDefault="004076A6" w:rsidP="004076A6">
      <w:pPr>
        <w:pStyle w:val="af6"/>
        <w:jc w:val="both"/>
      </w:pPr>
      <w:r w:rsidRPr="004076A6">
        <w:t xml:space="preserve">    18. В случае если Клиентом по Договору произведена оплата, в роддоме выполнен забор биоматериала, но закладка образца на длительное криогенное хранение не произведена по основаниям, указанным п. 8 настоящего Приложения, Клиенту возвращается 10 000 (Десять тысяч) рублей и соответствующая предоплаченная стоимость хранения образца. Оставшаяся сумма является стоимостью расходов Гемабанка на исполнение Договора и Клиенту не возвращается.</w:t>
      </w:r>
    </w:p>
    <w:p w:rsidR="004076A6" w:rsidRPr="004076A6" w:rsidRDefault="004076A6" w:rsidP="009B1CEB">
      <w:pPr>
        <w:pStyle w:val="af6"/>
        <w:jc w:val="both"/>
      </w:pPr>
    </w:p>
    <w:tbl>
      <w:tblPr>
        <w:tblW w:w="5000" w:type="pct"/>
        <w:tblCellMar>
          <w:top w:w="55" w:type="dxa"/>
          <w:left w:w="55" w:type="dxa"/>
          <w:bottom w:w="55" w:type="dxa"/>
          <w:right w:w="55" w:type="dxa"/>
        </w:tblCellMar>
        <w:tblLook w:val="04A0" w:firstRow="1" w:lastRow="0" w:firstColumn="1" w:lastColumn="0" w:noHBand="0" w:noVBand="1"/>
      </w:tblPr>
      <w:tblGrid>
        <w:gridCol w:w="5246"/>
        <w:gridCol w:w="5070"/>
      </w:tblGrid>
      <w:tr w:rsidR="009B1CEB" w:rsidRPr="004076A6" w:rsidTr="00322E50">
        <w:trPr>
          <w:cantSplit/>
        </w:trPr>
        <w:tc>
          <w:tcPr>
            <w:tcW w:w="2632" w:type="pct"/>
            <w:hideMark/>
          </w:tcPr>
          <w:p w:rsidR="009B1CEB" w:rsidRPr="004076A6" w:rsidRDefault="009B1CEB" w:rsidP="00322E50">
            <w:pPr>
              <w:keepNext/>
            </w:pPr>
            <w:r w:rsidRPr="004076A6">
              <w:rPr>
                <w:b/>
                <w:bCs/>
              </w:rPr>
              <w:t>Клиент</w:t>
            </w:r>
          </w:p>
        </w:tc>
        <w:tc>
          <w:tcPr>
            <w:tcW w:w="2368" w:type="pct"/>
            <w:hideMark/>
          </w:tcPr>
          <w:p w:rsidR="009B1CEB" w:rsidRPr="004076A6" w:rsidRDefault="009B1CEB" w:rsidP="00322E50">
            <w:pPr>
              <w:keepNext/>
              <w:jc w:val="right"/>
            </w:pPr>
            <w:r w:rsidRPr="004076A6">
              <w:rPr>
                <w:b/>
                <w:bCs/>
              </w:rPr>
              <w:t>Гемабанк</w:t>
            </w:r>
          </w:p>
        </w:tc>
      </w:tr>
      <w:tr w:rsidR="009B1CEB" w:rsidRPr="004076A6" w:rsidTr="00322E50">
        <w:trPr>
          <w:cantSplit/>
        </w:trPr>
        <w:tc>
          <w:tcPr>
            <w:tcW w:w="2632" w:type="pct"/>
          </w:tcPr>
          <w:p w:rsidR="009B1CEB" w:rsidRPr="004076A6" w:rsidRDefault="009B1CEB" w:rsidP="00322E50">
            <w:pPr>
              <w:keepNext/>
              <w:rPr>
                <w:b/>
                <w:bCs/>
              </w:rPr>
            </w:pPr>
            <w:r>
              <w:t>______________________(</w:t>
            </w:r>
            <w:r w:rsidRPr="004076A6">
              <w:t>_______</w:t>
            </w:r>
            <w:r>
              <w:t>___________)</w:t>
            </w:r>
          </w:p>
        </w:tc>
        <w:tc>
          <w:tcPr>
            <w:tcW w:w="2368" w:type="pct"/>
            <w:hideMark/>
          </w:tcPr>
          <w:p w:rsidR="009B1CEB" w:rsidRPr="004076A6" w:rsidRDefault="009B1CEB" w:rsidP="00322E50">
            <w:pPr>
              <w:keepNext/>
              <w:rPr>
                <w:b/>
                <w:bCs/>
              </w:rPr>
            </w:pPr>
            <w:r>
              <w:t>______________________(</w:t>
            </w:r>
            <w:r w:rsidRPr="004076A6">
              <w:t>_______</w:t>
            </w:r>
            <w:r>
              <w:t>___________)</w:t>
            </w:r>
          </w:p>
        </w:tc>
      </w:tr>
      <w:tr w:rsidR="009B1CEB" w:rsidRPr="004076A6" w:rsidTr="00322E50">
        <w:trPr>
          <w:cantSplit/>
        </w:trPr>
        <w:tc>
          <w:tcPr>
            <w:tcW w:w="2632" w:type="pct"/>
            <w:hideMark/>
          </w:tcPr>
          <w:p w:rsidR="009B1CEB" w:rsidRPr="004076A6" w:rsidRDefault="009B1CEB" w:rsidP="00322E50">
            <w:pPr>
              <w:keepNext/>
              <w:rPr>
                <w:rFonts w:eastAsia="Arial Unicode MS"/>
                <w:b/>
                <w:bCs/>
              </w:rPr>
            </w:pPr>
            <w:r w:rsidRPr="004076A6">
              <w:rPr>
                <w:rFonts w:eastAsia="Arial Unicode MS"/>
              </w:rPr>
              <w:t>______________________</w:t>
            </w:r>
            <w:r>
              <w:rPr>
                <w:rFonts w:eastAsia="Arial Unicode MS"/>
              </w:rPr>
              <w:t>(</w:t>
            </w:r>
            <w:r w:rsidRPr="004076A6">
              <w:t>_______</w:t>
            </w:r>
            <w:r>
              <w:t>___________)</w:t>
            </w:r>
          </w:p>
        </w:tc>
        <w:tc>
          <w:tcPr>
            <w:tcW w:w="2368" w:type="pct"/>
            <w:hideMark/>
          </w:tcPr>
          <w:p w:rsidR="009B1CEB" w:rsidRPr="004076A6" w:rsidRDefault="009B1CEB" w:rsidP="00322E50">
            <w:pPr>
              <w:keepNext/>
              <w:ind w:left="1134"/>
              <w:rPr>
                <w:b/>
                <w:bCs/>
              </w:rPr>
            </w:pPr>
            <w:proofErr w:type="spellStart"/>
            <w:r w:rsidRPr="004076A6">
              <w:rPr>
                <w:bCs/>
              </w:rPr>
              <w:t>мп</w:t>
            </w:r>
            <w:proofErr w:type="spellEnd"/>
          </w:p>
        </w:tc>
      </w:tr>
    </w:tbl>
    <w:p w:rsidR="004076A6" w:rsidRDefault="004076A6">
      <w:pPr>
        <w:spacing w:after="200" w:line="276" w:lineRule="auto"/>
        <w:rPr>
          <w:sz w:val="22"/>
          <w:szCs w:val="22"/>
        </w:rPr>
      </w:pPr>
      <w:r>
        <w:rPr>
          <w:sz w:val="22"/>
          <w:szCs w:val="22"/>
        </w:rPr>
        <w:br w:type="page"/>
      </w:r>
    </w:p>
    <w:p w:rsidR="004076A6" w:rsidRPr="004076A6" w:rsidRDefault="004076A6">
      <w:pPr>
        <w:contextualSpacing/>
        <w:jc w:val="right"/>
      </w:pPr>
    </w:p>
    <w:p w:rsidR="004076A6" w:rsidRPr="004076A6" w:rsidRDefault="004076A6">
      <w:pPr>
        <w:contextualSpacing/>
        <w:jc w:val="right"/>
      </w:pPr>
      <w:r w:rsidRPr="004076A6">
        <w:rPr>
          <w:b/>
        </w:rPr>
        <w:t>Приложение</w:t>
      </w:r>
      <w:r w:rsidRPr="004076A6">
        <w:rPr>
          <w:b/>
          <w:lang w:val="en-US"/>
        </w:rPr>
        <w:t xml:space="preserve"> №3</w:t>
      </w:r>
    </w:p>
    <w:tbl>
      <w:tblPr>
        <w:tblW w:w="5000" w:type="pct"/>
        <w:tblLayout w:type="fixed"/>
        <w:tblCellMar>
          <w:top w:w="55" w:type="dxa"/>
          <w:left w:w="55" w:type="dxa"/>
          <w:bottom w:w="55" w:type="dxa"/>
          <w:right w:w="55" w:type="dxa"/>
        </w:tblCellMar>
        <w:tblLook w:val="0000" w:firstRow="0" w:lastRow="0" w:firstColumn="0" w:lastColumn="0" w:noHBand="0" w:noVBand="0"/>
      </w:tblPr>
      <w:tblGrid>
        <w:gridCol w:w="2922"/>
        <w:gridCol w:w="7394"/>
      </w:tblGrid>
      <w:tr w:rsidR="004076A6" w:rsidRPr="004076A6" w:rsidTr="004076A6">
        <w:tc>
          <w:tcPr>
            <w:tcW w:w="2890" w:type="dxa"/>
          </w:tcPr>
          <w:p w:rsidR="004076A6" w:rsidRPr="004076A6" w:rsidRDefault="004076A6"/>
        </w:tc>
        <w:tc>
          <w:tcPr>
            <w:tcW w:w="7312" w:type="dxa"/>
          </w:tcPr>
          <w:p w:rsidR="004076A6" w:rsidRPr="004076A6" w:rsidRDefault="004076A6">
            <w:pPr>
              <w:contextualSpacing/>
              <w:jc w:val="right"/>
            </w:pPr>
            <w:r w:rsidRPr="004076A6">
              <w:rPr>
                <w:b/>
                <w:bCs/>
              </w:rPr>
              <w:t>к Договору на оказание платных медицинских услуг</w:t>
            </w:r>
            <w:r w:rsidRPr="004076A6">
              <w:rPr>
                <w:b/>
                <w:bCs/>
              </w:rPr>
              <w:br/>
            </w:r>
            <w:r w:rsidR="009B1CEB" w:rsidRPr="00BF008C">
              <w:rPr>
                <w:b/>
              </w:rPr>
              <w:t xml:space="preserve">№ </w:t>
            </w:r>
            <w:r w:rsidR="009B1CEB">
              <w:rPr>
                <w:b/>
              </w:rPr>
              <w:t xml:space="preserve">___________________ </w:t>
            </w:r>
            <w:r w:rsidR="009B1CEB" w:rsidRPr="004076A6">
              <w:rPr>
                <w:b/>
              </w:rPr>
              <w:t xml:space="preserve">от </w:t>
            </w:r>
            <w:r w:rsidR="009B1CEB" w:rsidRPr="00BF008C">
              <w:t>«</w:t>
            </w:r>
            <w:r w:rsidR="009B1CEB">
              <w:t>__</w:t>
            </w:r>
            <w:r w:rsidR="009B1CEB" w:rsidRPr="00BF008C">
              <w:t xml:space="preserve">» </w:t>
            </w:r>
            <w:r w:rsidR="009B1CEB">
              <w:t>________</w:t>
            </w:r>
            <w:r w:rsidR="009B1CEB" w:rsidRPr="00BF008C">
              <w:t xml:space="preserve"> 20</w:t>
            </w:r>
            <w:r w:rsidR="009B1CEB">
              <w:t>__</w:t>
            </w:r>
          </w:p>
        </w:tc>
      </w:tr>
    </w:tbl>
    <w:p w:rsidR="004076A6" w:rsidRPr="004076A6" w:rsidRDefault="004076A6" w:rsidP="004076A6">
      <w:r w:rsidRPr="004076A6">
        <w:tab/>
      </w:r>
      <w:r w:rsidRPr="004076A6">
        <w:tab/>
      </w:r>
      <w:r w:rsidRPr="004076A6">
        <w:tab/>
      </w:r>
      <w:r w:rsidRPr="004076A6">
        <w:tab/>
      </w:r>
      <w:r w:rsidRPr="004076A6">
        <w:tab/>
      </w:r>
      <w:r w:rsidRPr="004076A6">
        <w:tab/>
      </w:r>
      <w:r w:rsidRPr="004076A6">
        <w:tab/>
      </w:r>
    </w:p>
    <w:p w:rsidR="004076A6" w:rsidRPr="004076A6" w:rsidRDefault="004076A6" w:rsidP="004076A6">
      <w:pPr>
        <w:jc w:val="center"/>
        <w:rPr>
          <w:b/>
        </w:rPr>
      </w:pPr>
      <w:r w:rsidRPr="004076A6">
        <w:rPr>
          <w:b/>
        </w:rPr>
        <w:t>Информированное согласие</w:t>
      </w:r>
    </w:p>
    <w:p w:rsidR="004076A6" w:rsidRPr="004076A6" w:rsidRDefault="004076A6" w:rsidP="004076A6">
      <w:pPr>
        <w:jc w:val="both"/>
      </w:pPr>
      <w:r>
        <w:t xml:space="preserve">    1.</w:t>
      </w:r>
      <w:r>
        <w:rPr>
          <w:lang w:val="en-US"/>
        </w:rPr>
        <w:t> </w:t>
      </w:r>
      <w:r w:rsidRPr="004076A6">
        <w:t xml:space="preserve">Процедура забора тканей </w:t>
      </w:r>
      <w:proofErr w:type="spellStart"/>
      <w:r w:rsidRPr="004076A6">
        <w:t>пуповинно</w:t>
      </w:r>
      <w:proofErr w:type="spellEnd"/>
      <w:r w:rsidRPr="004076A6">
        <w:t>-плацентарного комплекса (далее – биоматериал) будет происходить уже после отделения новорожденного от пуповины ребенка, поэтому процедура забора никак не влияет ни на здоровье матери, ни на здоровье родившегося ребенка</w:t>
      </w:r>
    </w:p>
    <w:p w:rsidR="004076A6" w:rsidRDefault="004076A6" w:rsidP="004076A6">
      <w:pPr>
        <w:jc w:val="both"/>
      </w:pPr>
      <w:r>
        <w:t xml:space="preserve">    2.</w:t>
      </w:r>
      <w:r>
        <w:rPr>
          <w:lang w:val="en-US"/>
        </w:rPr>
        <w:t> </w:t>
      </w:r>
      <w:r w:rsidRPr="004076A6">
        <w:t>Хранение в жидком азоте позволяет сохранить жизнеспособность образцов неограниченное время при температуре не выше -150 градусов С.</w:t>
      </w:r>
    </w:p>
    <w:p w:rsidR="004076A6" w:rsidRPr="004076A6" w:rsidRDefault="004076A6" w:rsidP="004076A6">
      <w:pPr>
        <w:jc w:val="both"/>
      </w:pPr>
      <w:r>
        <w:t xml:space="preserve">    </w:t>
      </w:r>
      <w:r w:rsidRPr="004076A6">
        <w:t>3.</w:t>
      </w:r>
      <w:r>
        <w:t> </w:t>
      </w:r>
      <w:r w:rsidRPr="004076A6">
        <w:t>Трансплантация стволовых клеток может быть произведена по мере необходимости ребенку или членам семьи, при условии наличия показаний и отсутствия противопоказаний, которые определяет не Гемабанк, а только лечащий врач соответствующей квалификации. Невозможно знать заранее, заболеет ли в будущем ребенок одной из форм заболеваний, при лечении которых могут понадобиться стволовые клетки. Невозможно знать заранее, примет ли лечащий врач положительное решение о трансплантации стволовых клеток. Выделенные и хранящиеся стволовые клетки ребенка могут понадобиться для лечения спустя длительное время, например, в пожилом возрасте. Стволовые клетки не могут быть применены для успешного лечения всех возможных заболеваний или патологических состояний организма. Всегда остается риск того, что полностью излечить заболевание не удастся.</w:t>
      </w:r>
    </w:p>
    <w:p w:rsidR="004076A6" w:rsidRPr="004076A6" w:rsidRDefault="004076A6" w:rsidP="004076A6">
      <w:pPr>
        <w:jc w:val="both"/>
      </w:pPr>
      <w:r>
        <w:t xml:space="preserve">    4.</w:t>
      </w:r>
      <w:r>
        <w:rPr>
          <w:lang w:val="en-US"/>
        </w:rPr>
        <w:t> </w:t>
      </w:r>
      <w:r w:rsidRPr="004076A6">
        <w:t>Имеются противопоказания для сбора биоматериалов для персонального хранения:</w:t>
      </w:r>
    </w:p>
    <w:p w:rsidR="004076A6" w:rsidRPr="004076A6" w:rsidRDefault="004076A6" w:rsidP="004076A6">
      <w:pPr>
        <w:jc w:val="both"/>
      </w:pPr>
      <w:r>
        <w:t xml:space="preserve">        4.1.</w:t>
      </w:r>
      <w:r>
        <w:rPr>
          <w:lang w:val="en-US"/>
        </w:rPr>
        <w:t> </w:t>
      </w:r>
      <w:r w:rsidRPr="004076A6">
        <w:t xml:space="preserve">Абсолютные: </w:t>
      </w:r>
      <w:proofErr w:type="spellStart"/>
      <w:r w:rsidRPr="004076A6">
        <w:t>пренатальное</w:t>
      </w:r>
      <w:proofErr w:type="spellEnd"/>
      <w:r w:rsidRPr="004076A6">
        <w:t xml:space="preserve"> обнаружение в крови матери </w:t>
      </w:r>
      <w:proofErr w:type="spellStart"/>
      <w:r w:rsidRPr="004076A6">
        <w:t>HbsAg</w:t>
      </w:r>
      <w:proofErr w:type="spellEnd"/>
      <w:r w:rsidRPr="004076A6">
        <w:t xml:space="preserve">, </w:t>
      </w:r>
      <w:proofErr w:type="spellStart"/>
      <w:r w:rsidRPr="004076A6">
        <w:t>Anti-HCV</w:t>
      </w:r>
      <w:proofErr w:type="spellEnd"/>
      <w:r w:rsidRPr="004076A6">
        <w:t>, Anti-HIV-1 и 2; мертворождение или внутриутробная гибель плода</w:t>
      </w:r>
    </w:p>
    <w:p w:rsidR="004076A6" w:rsidRPr="004076A6" w:rsidRDefault="004076A6" w:rsidP="004076A6">
      <w:pPr>
        <w:jc w:val="both"/>
      </w:pPr>
      <w:r>
        <w:t xml:space="preserve">        4.2.</w:t>
      </w:r>
      <w:r>
        <w:rPr>
          <w:lang w:val="en-US"/>
        </w:rPr>
        <w:t> </w:t>
      </w:r>
      <w:r>
        <w:t>О</w:t>
      </w:r>
      <w:r w:rsidRPr="004076A6">
        <w:t>тносительные: возраст матери менее 18 лет, срок беременности менее 32 недель; опухоли плаценты, злокачественные опухоли у матери; состояния ребенка, требующие реанимационных мероприятий, а также выраженная анемия и гипоксия плода; признаки хромосомных аномалий у ребенка (синдромы Дауна, Шерешевского-Тернера и др.)</w:t>
      </w:r>
    </w:p>
    <w:p w:rsidR="004076A6" w:rsidRPr="004076A6" w:rsidRDefault="004076A6" w:rsidP="004076A6">
      <w:pPr>
        <w:jc w:val="both"/>
      </w:pPr>
      <w:r>
        <w:t xml:space="preserve">    5.</w:t>
      </w:r>
      <w:r>
        <w:rPr>
          <w:lang w:val="en-US"/>
        </w:rPr>
        <w:t> </w:t>
      </w:r>
      <w:r w:rsidRPr="004076A6">
        <w:t xml:space="preserve">Забор тканей </w:t>
      </w:r>
      <w:proofErr w:type="spellStart"/>
      <w:r w:rsidRPr="004076A6">
        <w:t>пуповинно</w:t>
      </w:r>
      <w:proofErr w:type="spellEnd"/>
      <w:r w:rsidRPr="004076A6">
        <w:t xml:space="preserve">-плацентарного комплекса производится сотрудниками роддома, Гемабанк не принимает в нем участия. В ходе родов могут возникнуть непредвиденные обстоятельства, и врач-акушер и/или уполномоченный им медицинский персонал не </w:t>
      </w:r>
      <w:proofErr w:type="gramStart"/>
      <w:r w:rsidRPr="004076A6">
        <w:t>будет иметь возможности провести забор биоматериалов или проведет</w:t>
      </w:r>
      <w:proofErr w:type="gramEnd"/>
      <w:r w:rsidRPr="004076A6">
        <w:t xml:space="preserve"> его не в полном объеме или не в полном соответствии инструкциям. В частности, существует небольшая вероятность, что вследствие индивидуальных биологических особенностей организма матери или ребенка </w:t>
      </w:r>
      <w:proofErr w:type="spellStart"/>
      <w:r w:rsidRPr="004076A6">
        <w:t>Гемабанку</w:t>
      </w:r>
      <w:proofErr w:type="spellEnd"/>
      <w:r w:rsidRPr="004076A6">
        <w:t xml:space="preserve"> не удастся получить культуру клеток из тканей </w:t>
      </w:r>
      <w:proofErr w:type="spellStart"/>
      <w:r w:rsidRPr="004076A6">
        <w:t>пуповинно</w:t>
      </w:r>
      <w:proofErr w:type="spellEnd"/>
      <w:r w:rsidRPr="004076A6">
        <w:t>-плацентарного комплекса.</w:t>
      </w:r>
    </w:p>
    <w:p w:rsidR="004076A6" w:rsidRPr="004076A6" w:rsidRDefault="004076A6" w:rsidP="004076A6">
      <w:pPr>
        <w:jc w:val="both"/>
      </w:pPr>
      <w:r>
        <w:t xml:space="preserve">    6.</w:t>
      </w:r>
      <w:r>
        <w:rPr>
          <w:lang w:val="en-US"/>
        </w:rPr>
        <w:t> </w:t>
      </w:r>
      <w:r w:rsidRPr="004076A6">
        <w:t>В момент забора пупочного канатика возможно попадание микроорганизмов (контаминация). Факт бактериальной или грибковой контаминации пупочного канатика ведет к невозможности получения культуры клеток и является противопоказанием к его закладке на длительное хранение.</w:t>
      </w:r>
    </w:p>
    <w:p w:rsidR="004076A6" w:rsidRDefault="004076A6" w:rsidP="004076A6">
      <w:pPr>
        <w:jc w:val="both"/>
      </w:pPr>
      <w:r>
        <w:t xml:space="preserve">    7.</w:t>
      </w:r>
      <w:r>
        <w:rPr>
          <w:lang w:val="en-US"/>
        </w:rPr>
        <w:t> </w:t>
      </w:r>
      <w:r w:rsidRPr="004076A6">
        <w:t xml:space="preserve">Гемабанк не несет обязательств по обстоятельствам, указанным в </w:t>
      </w:r>
      <w:proofErr w:type="spellStart"/>
      <w:r w:rsidRPr="004076A6">
        <w:t>п.п</w:t>
      </w:r>
      <w:proofErr w:type="spellEnd"/>
      <w:r w:rsidRPr="004076A6">
        <w:t>. 4,5 настоящего документа.</w:t>
      </w:r>
    </w:p>
    <w:p w:rsidR="004076A6" w:rsidRPr="004076A6" w:rsidRDefault="004076A6" w:rsidP="004076A6"/>
    <w:p w:rsidR="004076A6" w:rsidRPr="004076A6" w:rsidRDefault="004076A6" w:rsidP="004076A6">
      <w:pPr>
        <w:jc w:val="both"/>
        <w:rPr>
          <w:b/>
          <w:bCs/>
        </w:rPr>
      </w:pPr>
      <w:r w:rsidRPr="004076A6">
        <w:rPr>
          <w:b/>
          <w:bCs/>
        </w:rPr>
        <w:t>Я подтверждаю, что прочита</w:t>
      </w:r>
      <w:proofErr w:type="gramStart"/>
      <w:r w:rsidRPr="004076A6">
        <w:rPr>
          <w:b/>
          <w:bCs/>
        </w:rPr>
        <w:t>л(</w:t>
      </w:r>
      <w:proofErr w:type="gramEnd"/>
      <w:r w:rsidRPr="004076A6">
        <w:rPr>
          <w:b/>
          <w:bCs/>
        </w:rPr>
        <w:t>а) все вышеизложенное в настоящем документе. Я подтверждаю, что поня</w:t>
      </w:r>
      <w:proofErr w:type="gramStart"/>
      <w:r w:rsidRPr="004076A6">
        <w:rPr>
          <w:b/>
          <w:bCs/>
        </w:rPr>
        <w:t>л(</w:t>
      </w:r>
      <w:proofErr w:type="gramEnd"/>
      <w:r w:rsidRPr="004076A6">
        <w:rPr>
          <w:b/>
          <w:bCs/>
        </w:rPr>
        <w:t>а) содержание и значение настоящего документа. Я име</w:t>
      </w:r>
      <w:proofErr w:type="gramStart"/>
      <w:r w:rsidRPr="004076A6">
        <w:rPr>
          <w:b/>
          <w:bCs/>
        </w:rPr>
        <w:t>л(</w:t>
      </w:r>
      <w:proofErr w:type="gramEnd"/>
      <w:r w:rsidRPr="004076A6">
        <w:rPr>
          <w:b/>
          <w:bCs/>
        </w:rPr>
        <w:t>а) возможность задать и задал(а) все интересующие меня вопросы и получил(а) на них исчерпывающие ответы, в том числе касающиеся предмета Договора, порядка и условий его исполнения, сути и содержания медицинской услуги.</w:t>
      </w:r>
    </w:p>
    <w:p w:rsidR="004076A6" w:rsidRPr="004076A6" w:rsidRDefault="004076A6"/>
    <w:p w:rsidR="004076A6" w:rsidRPr="004076A6" w:rsidRDefault="004076A6" w:rsidP="004076A6">
      <w:pPr>
        <w:keepNext/>
        <w:jc w:val="both"/>
      </w:pPr>
      <w:r w:rsidRPr="004076A6">
        <w:lastRenderedPageBreak/>
        <w:t xml:space="preserve">Я добровольно даю свое согласие на получение медицинских услуг в Публичном акционерном обществе «Международном Медицинском Центр Обработки и </w:t>
      </w:r>
      <w:proofErr w:type="spellStart"/>
      <w:r w:rsidRPr="004076A6">
        <w:t>Криохранении</w:t>
      </w:r>
      <w:proofErr w:type="spellEnd"/>
      <w:r w:rsidRPr="004076A6">
        <w:t xml:space="preserve"> Биоматериалов» (ПАО «ММЦБ», </w:t>
      </w:r>
      <w:proofErr w:type="spellStart"/>
      <w:r w:rsidRPr="004076A6">
        <w:t>ОГРН</w:t>
      </w:r>
      <w:proofErr w:type="spellEnd"/>
      <w:r w:rsidRPr="004076A6">
        <w:t xml:space="preserve"> 1187746787810, ИНН 7736317497).</w:t>
      </w:r>
    </w:p>
    <w:p w:rsidR="004076A6" w:rsidRPr="004076A6" w:rsidRDefault="004076A6" w:rsidP="004076A6">
      <w:pPr>
        <w:keepNext/>
        <w:jc w:val="both"/>
      </w:pPr>
    </w:p>
    <w:tbl>
      <w:tblPr>
        <w:tblW w:w="5000" w:type="pct"/>
        <w:tblCellMar>
          <w:top w:w="55" w:type="dxa"/>
          <w:left w:w="55" w:type="dxa"/>
          <w:bottom w:w="55" w:type="dxa"/>
          <w:right w:w="55" w:type="dxa"/>
        </w:tblCellMar>
        <w:tblLook w:val="04A0" w:firstRow="1" w:lastRow="0" w:firstColumn="1" w:lastColumn="0" w:noHBand="0" w:noVBand="1"/>
      </w:tblPr>
      <w:tblGrid>
        <w:gridCol w:w="5246"/>
        <w:gridCol w:w="5070"/>
      </w:tblGrid>
      <w:tr w:rsidR="009B1CEB" w:rsidRPr="004076A6" w:rsidTr="00322E50">
        <w:trPr>
          <w:cantSplit/>
        </w:trPr>
        <w:tc>
          <w:tcPr>
            <w:tcW w:w="2632" w:type="pct"/>
            <w:hideMark/>
          </w:tcPr>
          <w:p w:rsidR="009B1CEB" w:rsidRPr="004076A6" w:rsidRDefault="009B1CEB" w:rsidP="00322E50">
            <w:pPr>
              <w:keepNext/>
            </w:pPr>
            <w:r w:rsidRPr="004076A6">
              <w:rPr>
                <w:b/>
                <w:bCs/>
              </w:rPr>
              <w:t>Клиент</w:t>
            </w:r>
          </w:p>
        </w:tc>
        <w:tc>
          <w:tcPr>
            <w:tcW w:w="2368" w:type="pct"/>
            <w:hideMark/>
          </w:tcPr>
          <w:p w:rsidR="009B1CEB" w:rsidRPr="004076A6" w:rsidRDefault="009B1CEB" w:rsidP="00322E50">
            <w:pPr>
              <w:keepNext/>
              <w:jc w:val="right"/>
            </w:pPr>
            <w:r w:rsidRPr="004076A6">
              <w:rPr>
                <w:b/>
                <w:bCs/>
              </w:rPr>
              <w:t>Гемабанк</w:t>
            </w:r>
          </w:p>
        </w:tc>
      </w:tr>
      <w:tr w:rsidR="009B1CEB" w:rsidRPr="004076A6" w:rsidTr="00322E50">
        <w:trPr>
          <w:cantSplit/>
        </w:trPr>
        <w:tc>
          <w:tcPr>
            <w:tcW w:w="2632" w:type="pct"/>
          </w:tcPr>
          <w:p w:rsidR="009B1CEB" w:rsidRPr="004076A6" w:rsidRDefault="009B1CEB" w:rsidP="00322E50">
            <w:pPr>
              <w:keepNext/>
              <w:rPr>
                <w:b/>
                <w:bCs/>
              </w:rPr>
            </w:pPr>
            <w:r>
              <w:t>______________________(</w:t>
            </w:r>
            <w:r w:rsidRPr="004076A6">
              <w:t>_______</w:t>
            </w:r>
            <w:r>
              <w:t>___________)</w:t>
            </w:r>
          </w:p>
        </w:tc>
        <w:tc>
          <w:tcPr>
            <w:tcW w:w="2368" w:type="pct"/>
            <w:hideMark/>
          </w:tcPr>
          <w:p w:rsidR="009B1CEB" w:rsidRPr="004076A6" w:rsidRDefault="009B1CEB" w:rsidP="00322E50">
            <w:pPr>
              <w:keepNext/>
              <w:rPr>
                <w:b/>
                <w:bCs/>
              </w:rPr>
            </w:pPr>
            <w:r>
              <w:t>______________________(</w:t>
            </w:r>
            <w:r w:rsidRPr="004076A6">
              <w:t>_______</w:t>
            </w:r>
            <w:r>
              <w:t>___________)</w:t>
            </w:r>
          </w:p>
        </w:tc>
      </w:tr>
      <w:tr w:rsidR="009B1CEB" w:rsidRPr="004076A6" w:rsidTr="00322E50">
        <w:trPr>
          <w:cantSplit/>
        </w:trPr>
        <w:tc>
          <w:tcPr>
            <w:tcW w:w="2632" w:type="pct"/>
            <w:hideMark/>
          </w:tcPr>
          <w:p w:rsidR="009B1CEB" w:rsidRPr="004076A6" w:rsidRDefault="009B1CEB" w:rsidP="00322E50">
            <w:pPr>
              <w:keepNext/>
              <w:rPr>
                <w:rFonts w:eastAsia="Arial Unicode MS"/>
                <w:b/>
                <w:bCs/>
              </w:rPr>
            </w:pPr>
            <w:r w:rsidRPr="004076A6">
              <w:rPr>
                <w:rFonts w:eastAsia="Arial Unicode MS"/>
              </w:rPr>
              <w:t>______________________</w:t>
            </w:r>
            <w:r>
              <w:rPr>
                <w:rFonts w:eastAsia="Arial Unicode MS"/>
              </w:rPr>
              <w:t>(</w:t>
            </w:r>
            <w:r w:rsidRPr="004076A6">
              <w:t>_______</w:t>
            </w:r>
            <w:r>
              <w:t>___________)</w:t>
            </w:r>
          </w:p>
        </w:tc>
        <w:tc>
          <w:tcPr>
            <w:tcW w:w="2368" w:type="pct"/>
            <w:hideMark/>
          </w:tcPr>
          <w:p w:rsidR="009B1CEB" w:rsidRPr="004076A6" w:rsidRDefault="009B1CEB" w:rsidP="00322E50">
            <w:pPr>
              <w:keepNext/>
              <w:ind w:left="1134"/>
              <w:rPr>
                <w:b/>
                <w:bCs/>
              </w:rPr>
            </w:pPr>
            <w:proofErr w:type="spellStart"/>
            <w:r w:rsidRPr="004076A6">
              <w:rPr>
                <w:bCs/>
              </w:rPr>
              <w:t>мп</w:t>
            </w:r>
            <w:proofErr w:type="spellEnd"/>
          </w:p>
        </w:tc>
      </w:tr>
    </w:tbl>
    <w:p w:rsidR="004076A6" w:rsidRPr="004076A6" w:rsidRDefault="004076A6" w:rsidP="004076A6">
      <w:pPr>
        <w:jc w:val="both"/>
      </w:pPr>
    </w:p>
    <w:sectPr w:rsidR="004076A6" w:rsidRPr="004076A6" w:rsidSect="004076A6">
      <w:footerReference w:type="default" r:id="rId8"/>
      <w:pgSz w:w="11906" w:h="16838"/>
      <w:pgMar w:top="884" w:right="707" w:bottom="426" w:left="993" w:header="284" w:footer="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77BF" w:rsidRDefault="005D77BF">
      <w:r>
        <w:separator/>
      </w:r>
    </w:p>
  </w:endnote>
  <w:endnote w:type="continuationSeparator" w:id="0">
    <w:p w:rsidR="005D77BF" w:rsidRDefault="005D77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Liberation Serif">
    <w:altName w:val="Times New Roman"/>
    <w:charset w:val="CC"/>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Lucida Sans">
    <w:altName w:val="Lucida Sans Unicode"/>
    <w:charset w:val="00"/>
    <w:family w:val="swiss"/>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422" w:type="dxa"/>
      <w:tblInd w:w="-108" w:type="dxa"/>
      <w:tblLayout w:type="fixed"/>
      <w:tblLook w:val="0000" w:firstRow="0" w:lastRow="0" w:firstColumn="0" w:lastColumn="0" w:noHBand="0" w:noVBand="0"/>
    </w:tblPr>
    <w:tblGrid>
      <w:gridCol w:w="5211"/>
      <w:gridCol w:w="5211"/>
    </w:tblGrid>
    <w:tr w:rsidR="004076A6" w:rsidRPr="004076A6">
      <w:tc>
        <w:tcPr>
          <w:tcW w:w="5211" w:type="dxa"/>
        </w:tcPr>
        <w:p w:rsidR="004076A6" w:rsidRPr="004076A6" w:rsidRDefault="004076A6">
          <w:pPr>
            <w:pStyle w:val="af7"/>
          </w:pPr>
          <w:r w:rsidRPr="004076A6">
            <w:rPr>
              <w:bCs/>
              <w:lang w:eastAsia="ru-RU"/>
            </w:rPr>
            <w:t xml:space="preserve"> </w:t>
          </w:r>
          <w:r w:rsidRPr="004076A6">
            <w:t>Клиент</w:t>
          </w:r>
        </w:p>
      </w:tc>
      <w:tc>
        <w:tcPr>
          <w:tcW w:w="5211" w:type="dxa"/>
        </w:tcPr>
        <w:p w:rsidR="004076A6" w:rsidRPr="004076A6" w:rsidRDefault="004076A6">
          <w:pPr>
            <w:pStyle w:val="af7"/>
            <w:jc w:val="right"/>
          </w:pPr>
          <w:r w:rsidRPr="004076A6">
            <w:t>Гемабанк</w:t>
          </w:r>
        </w:p>
      </w:tc>
    </w:tr>
    <w:tr w:rsidR="004076A6" w:rsidRPr="004076A6">
      <w:tc>
        <w:tcPr>
          <w:tcW w:w="5211" w:type="dxa"/>
        </w:tcPr>
        <w:p w:rsidR="004076A6" w:rsidRPr="004076A6" w:rsidRDefault="009B1CEB">
          <w:pPr>
            <w:pStyle w:val="af1"/>
            <w:rPr>
              <w:rFonts w:ascii="Times New Roman" w:hAnsi="Times New Roman" w:cs="Times New Roman"/>
              <w:sz w:val="24"/>
              <w:szCs w:val="24"/>
            </w:rPr>
          </w:pPr>
          <w:r w:rsidRPr="004076A6">
            <w:rPr>
              <w:rFonts w:ascii="Times New Roman" w:hAnsi="Times New Roman" w:cs="Times New Roman"/>
              <w:sz w:val="24"/>
              <w:szCs w:val="24"/>
            </w:rPr>
            <w:t>__________ (_______</w:t>
          </w:r>
          <w:r>
            <w:rPr>
              <w:rFonts w:ascii="Times New Roman" w:hAnsi="Times New Roman" w:cs="Times New Roman"/>
              <w:sz w:val="24"/>
              <w:szCs w:val="24"/>
            </w:rPr>
            <w:t>______________</w:t>
          </w:r>
          <w:r w:rsidRPr="004076A6">
            <w:rPr>
              <w:rFonts w:ascii="Times New Roman" w:hAnsi="Times New Roman" w:cs="Times New Roman"/>
              <w:sz w:val="24"/>
              <w:szCs w:val="24"/>
            </w:rPr>
            <w:t>)</w:t>
          </w:r>
        </w:p>
      </w:tc>
      <w:tc>
        <w:tcPr>
          <w:tcW w:w="5211" w:type="dxa"/>
        </w:tcPr>
        <w:p w:rsidR="004076A6" w:rsidRPr="004076A6" w:rsidRDefault="009B1CEB">
          <w:pPr>
            <w:pStyle w:val="af1"/>
            <w:jc w:val="right"/>
            <w:rPr>
              <w:rFonts w:ascii="Times New Roman" w:hAnsi="Times New Roman" w:cs="Times New Roman"/>
              <w:sz w:val="24"/>
              <w:szCs w:val="24"/>
            </w:rPr>
          </w:pPr>
          <w:r w:rsidRPr="004076A6">
            <w:rPr>
              <w:rFonts w:ascii="Times New Roman" w:hAnsi="Times New Roman" w:cs="Times New Roman"/>
              <w:sz w:val="24"/>
              <w:szCs w:val="24"/>
            </w:rPr>
            <w:t>__________ (_______</w:t>
          </w:r>
          <w:r>
            <w:rPr>
              <w:rFonts w:ascii="Times New Roman" w:hAnsi="Times New Roman" w:cs="Times New Roman"/>
              <w:sz w:val="24"/>
              <w:szCs w:val="24"/>
            </w:rPr>
            <w:t>______________</w:t>
          </w:r>
          <w:r w:rsidRPr="004076A6">
            <w:rPr>
              <w:rFonts w:ascii="Times New Roman" w:hAnsi="Times New Roman" w:cs="Times New Roman"/>
              <w:sz w:val="24"/>
              <w:szCs w:val="24"/>
            </w:rPr>
            <w:t>)</w:t>
          </w:r>
        </w:p>
      </w:tc>
    </w:tr>
    <w:tr w:rsidR="004076A6" w:rsidRPr="004076A6">
      <w:tc>
        <w:tcPr>
          <w:tcW w:w="5211" w:type="dxa"/>
        </w:tcPr>
        <w:p w:rsidR="004076A6" w:rsidRPr="004076A6" w:rsidRDefault="009B1CEB">
          <w:pPr>
            <w:pStyle w:val="af1"/>
            <w:rPr>
              <w:rFonts w:ascii="Times New Roman" w:hAnsi="Times New Roman" w:cs="Times New Roman"/>
              <w:sz w:val="24"/>
              <w:szCs w:val="24"/>
            </w:rPr>
          </w:pPr>
          <w:r w:rsidRPr="004076A6">
            <w:rPr>
              <w:rFonts w:ascii="Times New Roman" w:hAnsi="Times New Roman" w:cs="Times New Roman"/>
              <w:sz w:val="24"/>
              <w:szCs w:val="24"/>
            </w:rPr>
            <w:t>__________ (_______</w:t>
          </w:r>
          <w:r>
            <w:rPr>
              <w:rFonts w:ascii="Times New Roman" w:hAnsi="Times New Roman" w:cs="Times New Roman"/>
              <w:sz w:val="24"/>
              <w:szCs w:val="24"/>
            </w:rPr>
            <w:t>______________</w:t>
          </w:r>
          <w:r w:rsidRPr="004076A6">
            <w:rPr>
              <w:rFonts w:ascii="Times New Roman" w:hAnsi="Times New Roman" w:cs="Times New Roman"/>
              <w:sz w:val="24"/>
              <w:szCs w:val="24"/>
            </w:rPr>
            <w:t>)</w:t>
          </w:r>
        </w:p>
      </w:tc>
      <w:tc>
        <w:tcPr>
          <w:tcW w:w="5211" w:type="dxa"/>
        </w:tcPr>
        <w:p w:rsidR="004076A6" w:rsidRPr="004076A6" w:rsidRDefault="004076A6">
          <w:pPr>
            <w:pStyle w:val="af1"/>
            <w:jc w:val="right"/>
            <w:rPr>
              <w:rFonts w:ascii="Times New Roman" w:hAnsi="Times New Roman" w:cs="Times New Roman"/>
              <w:sz w:val="24"/>
              <w:szCs w:val="24"/>
            </w:rPr>
          </w:pPr>
        </w:p>
      </w:tc>
    </w:tr>
  </w:tbl>
  <w:p w:rsidR="004076A6" w:rsidRPr="004076A6" w:rsidRDefault="004076A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77BF" w:rsidRDefault="005D77BF">
      <w:r>
        <w:separator/>
      </w:r>
    </w:p>
  </w:footnote>
  <w:footnote w:type="continuationSeparator" w:id="0">
    <w:p w:rsidR="005D77BF" w:rsidRDefault="005D77B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6D3BD8"/>
    <w:multiLevelType w:val="multilevel"/>
    <w:tmpl w:val="2A5C993A"/>
    <w:lvl w:ilvl="0">
      <w:start w:val="1"/>
      <w:numFmt w:val="decimal"/>
      <w:lvlText w:val="%1."/>
      <w:lvlJc w:val="left"/>
      <w:pPr>
        <w:tabs>
          <w:tab w:val="num" w:pos="0"/>
        </w:tabs>
        <w:ind w:left="218"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862" w:hanging="720"/>
      </w:pPr>
    </w:lvl>
    <w:lvl w:ilvl="3">
      <w:start w:val="1"/>
      <w:numFmt w:val="decimal"/>
      <w:lvlText w:val="%1.%2.%3.%4."/>
      <w:lvlJc w:val="left"/>
      <w:pPr>
        <w:tabs>
          <w:tab w:val="num" w:pos="0"/>
        </w:tabs>
        <w:ind w:left="1004" w:hanging="720"/>
      </w:pPr>
    </w:lvl>
    <w:lvl w:ilvl="4">
      <w:start w:val="1"/>
      <w:numFmt w:val="decimal"/>
      <w:lvlText w:val="%1.%2.%3.%4.%5."/>
      <w:lvlJc w:val="left"/>
      <w:pPr>
        <w:tabs>
          <w:tab w:val="num" w:pos="0"/>
        </w:tabs>
        <w:ind w:left="1506" w:hanging="1080"/>
      </w:pPr>
    </w:lvl>
    <w:lvl w:ilvl="5">
      <w:start w:val="1"/>
      <w:numFmt w:val="decimal"/>
      <w:lvlText w:val="%1.%2.%3.%4.%5.%6."/>
      <w:lvlJc w:val="left"/>
      <w:pPr>
        <w:tabs>
          <w:tab w:val="num" w:pos="0"/>
        </w:tabs>
        <w:ind w:left="1648" w:hanging="1080"/>
      </w:pPr>
    </w:lvl>
    <w:lvl w:ilvl="6">
      <w:start w:val="1"/>
      <w:numFmt w:val="decimal"/>
      <w:lvlText w:val="%1.%2.%3.%4.%5.%6.%7."/>
      <w:lvlJc w:val="left"/>
      <w:pPr>
        <w:tabs>
          <w:tab w:val="num" w:pos="0"/>
        </w:tabs>
        <w:ind w:left="2150" w:hanging="1440"/>
      </w:pPr>
    </w:lvl>
    <w:lvl w:ilvl="7">
      <w:start w:val="1"/>
      <w:numFmt w:val="decimal"/>
      <w:lvlText w:val="%1.%2.%3.%4.%5.%6.%7.%8."/>
      <w:lvlJc w:val="left"/>
      <w:pPr>
        <w:tabs>
          <w:tab w:val="num" w:pos="0"/>
        </w:tabs>
        <w:ind w:left="2292" w:hanging="1440"/>
      </w:pPr>
    </w:lvl>
    <w:lvl w:ilvl="8">
      <w:start w:val="1"/>
      <w:numFmt w:val="decimal"/>
      <w:lvlText w:val="%1.%2.%3.%4.%5.%6.%7.%8.%9."/>
      <w:lvlJc w:val="left"/>
      <w:pPr>
        <w:tabs>
          <w:tab w:val="num" w:pos="0"/>
        </w:tabs>
        <w:ind w:left="2794" w:hanging="1800"/>
      </w:pPr>
    </w:lvl>
  </w:abstractNum>
  <w:abstractNum w:abstractNumId="1">
    <w:nsid w:val="51BC505A"/>
    <w:multiLevelType w:val="multilevel"/>
    <w:tmpl w:val="BDF26D40"/>
    <w:lvl w:ilvl="0">
      <w:start w:val="1"/>
      <w:numFmt w:val="none"/>
      <w:pStyle w:val="1"/>
      <w:suff w:val="nothing"/>
      <w:lvlText w:val="%1"/>
      <w:lvlJc w:val="left"/>
      <w:pPr>
        <w:tabs>
          <w:tab w:val="num" w:pos="0"/>
        </w:tabs>
        <w:ind w:left="0" w:firstLine="0"/>
      </w:pPr>
    </w:lvl>
    <w:lvl w:ilvl="1">
      <w:start w:val="1"/>
      <w:numFmt w:val="none"/>
      <w:suff w:val="nothing"/>
      <w:lvlText w:val="%2"/>
      <w:lvlJc w:val="left"/>
      <w:pPr>
        <w:tabs>
          <w:tab w:val="num" w:pos="0"/>
        </w:tabs>
        <w:ind w:left="0" w:firstLine="0"/>
      </w:pPr>
    </w:lvl>
    <w:lvl w:ilvl="2">
      <w:start w:val="1"/>
      <w:numFmt w:val="none"/>
      <w:suff w:val="nothing"/>
      <w:lvlText w:val="%3"/>
      <w:lvlJc w:val="left"/>
      <w:pPr>
        <w:tabs>
          <w:tab w:val="num" w:pos="0"/>
        </w:tabs>
        <w:ind w:left="0" w:firstLine="0"/>
      </w:pPr>
    </w:lvl>
    <w:lvl w:ilvl="3">
      <w:start w:val="1"/>
      <w:numFmt w:val="none"/>
      <w:suff w:val="nothing"/>
      <w:lvlText w:val="%4"/>
      <w:lvlJc w:val="left"/>
      <w:pPr>
        <w:tabs>
          <w:tab w:val="num" w:pos="0"/>
        </w:tabs>
        <w:ind w:left="0" w:firstLine="0"/>
      </w:pPr>
    </w:lvl>
    <w:lvl w:ilvl="4">
      <w:start w:val="1"/>
      <w:numFmt w:val="none"/>
      <w:suff w:val="nothing"/>
      <w:lvlText w:val="%5"/>
      <w:lvlJc w:val="left"/>
      <w:pPr>
        <w:tabs>
          <w:tab w:val="num" w:pos="0"/>
        </w:tabs>
        <w:ind w:left="0" w:firstLine="0"/>
      </w:pPr>
    </w:lvl>
    <w:lvl w:ilvl="5">
      <w:start w:val="1"/>
      <w:numFmt w:val="none"/>
      <w:suff w:val="nothing"/>
      <w:lvlText w:val="%6"/>
      <w:lvlJc w:val="left"/>
      <w:pPr>
        <w:tabs>
          <w:tab w:val="num" w:pos="0"/>
        </w:tabs>
        <w:ind w:left="0" w:firstLine="0"/>
      </w:pPr>
    </w:lvl>
    <w:lvl w:ilvl="6">
      <w:start w:val="1"/>
      <w:numFmt w:val="none"/>
      <w:suff w:val="nothing"/>
      <w:lvlText w:val="%7"/>
      <w:lvlJc w:val="left"/>
      <w:pPr>
        <w:tabs>
          <w:tab w:val="num" w:pos="0"/>
        </w:tabs>
        <w:ind w:left="0" w:firstLine="0"/>
      </w:pPr>
    </w:lvl>
    <w:lvl w:ilvl="7">
      <w:start w:val="1"/>
      <w:numFmt w:val="none"/>
      <w:suff w:val="nothing"/>
      <w:lvlText w:val="%8"/>
      <w:lvlJc w:val="left"/>
      <w:pPr>
        <w:tabs>
          <w:tab w:val="num" w:pos="0"/>
        </w:tabs>
        <w:ind w:left="0" w:firstLine="0"/>
      </w:pPr>
    </w:lvl>
    <w:lvl w:ilvl="8">
      <w:start w:val="1"/>
      <w:numFmt w:val="none"/>
      <w:suff w:val="nothing"/>
      <w:lvlText w:val="%9"/>
      <w:lvlJc w:val="left"/>
      <w:pPr>
        <w:tabs>
          <w:tab w:val="num" w:pos="0"/>
        </w:tabs>
        <w:ind w:left="0" w:firstLine="0"/>
      </w:pPr>
    </w:lvl>
  </w:abstractNum>
  <w:abstractNum w:abstractNumId="2">
    <w:nsid w:val="57772AD6"/>
    <w:multiLevelType w:val="multilevel"/>
    <w:tmpl w:val="09709346"/>
    <w:lvl w:ilvl="0">
      <w:start w:val="3"/>
      <w:numFmt w:val="decimal"/>
      <w:lvlText w:val="%1."/>
      <w:lvlJc w:val="left"/>
      <w:pPr>
        <w:tabs>
          <w:tab w:val="num" w:pos="0"/>
        </w:tabs>
        <w:ind w:left="360" w:hanging="360"/>
      </w:pPr>
      <w:rPr>
        <w:b/>
      </w:rPr>
    </w:lvl>
    <w:lvl w:ilvl="1">
      <w:start w:val="1"/>
      <w:numFmt w:val="decimal"/>
      <w:lvlText w:val="%1.%2."/>
      <w:lvlJc w:val="left"/>
      <w:pPr>
        <w:tabs>
          <w:tab w:val="num" w:pos="0"/>
        </w:tabs>
        <w:ind w:left="360" w:hanging="360"/>
      </w:pPr>
      <w:rPr>
        <w:b w:val="0"/>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3">
    <w:nsid w:val="761A1119"/>
    <w:multiLevelType w:val="multilevel"/>
    <w:tmpl w:val="2FE6D8AE"/>
    <w:lvl w:ilvl="0">
      <w:start w:val="7"/>
      <w:numFmt w:val="decimal"/>
      <w:lvlText w:val="%1."/>
      <w:lvlJc w:val="left"/>
      <w:pPr>
        <w:tabs>
          <w:tab w:val="num" w:pos="0"/>
        </w:tabs>
        <w:ind w:left="720" w:hanging="360"/>
      </w:pPr>
    </w:lvl>
    <w:lvl w:ilvl="1">
      <w:start w:val="1"/>
      <w:numFmt w:val="decimal"/>
      <w:lvlText w:val="%1.%2."/>
      <w:lvlJc w:val="left"/>
      <w:pPr>
        <w:tabs>
          <w:tab w:val="num" w:pos="0"/>
        </w:tabs>
        <w:ind w:left="900" w:hanging="360"/>
      </w:p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620" w:hanging="720"/>
      </w:pPr>
    </w:lvl>
    <w:lvl w:ilvl="4">
      <w:start w:val="1"/>
      <w:numFmt w:val="decimal"/>
      <w:lvlText w:val="%1.%2.%3.%4.%5."/>
      <w:lvlJc w:val="left"/>
      <w:pPr>
        <w:tabs>
          <w:tab w:val="num" w:pos="0"/>
        </w:tabs>
        <w:ind w:left="2160" w:hanging="1080"/>
      </w:pPr>
    </w:lvl>
    <w:lvl w:ilvl="5">
      <w:start w:val="1"/>
      <w:numFmt w:val="decimal"/>
      <w:lvlText w:val="%1.%2.%3.%4.%5.%6."/>
      <w:lvlJc w:val="left"/>
      <w:pPr>
        <w:tabs>
          <w:tab w:val="num" w:pos="0"/>
        </w:tabs>
        <w:ind w:left="2340" w:hanging="1080"/>
      </w:pPr>
    </w:lvl>
    <w:lvl w:ilvl="6">
      <w:start w:val="1"/>
      <w:numFmt w:val="decimal"/>
      <w:lvlText w:val="%1.%2.%3.%4.%5.%6.%7."/>
      <w:lvlJc w:val="left"/>
      <w:pPr>
        <w:tabs>
          <w:tab w:val="num" w:pos="0"/>
        </w:tabs>
        <w:ind w:left="2880" w:hanging="1440"/>
      </w:pPr>
    </w:lvl>
    <w:lvl w:ilvl="7">
      <w:start w:val="1"/>
      <w:numFmt w:val="decimal"/>
      <w:lvlText w:val="%1.%2.%3.%4.%5.%6.%7.%8."/>
      <w:lvlJc w:val="left"/>
      <w:pPr>
        <w:tabs>
          <w:tab w:val="num" w:pos="0"/>
        </w:tabs>
        <w:ind w:left="3060" w:hanging="1440"/>
      </w:pPr>
    </w:lvl>
    <w:lvl w:ilvl="8">
      <w:start w:val="1"/>
      <w:numFmt w:val="decimal"/>
      <w:lvlText w:val="%1.%2.%3.%4.%5.%6.%7.%8.%9."/>
      <w:lvlJc w:val="left"/>
      <w:pPr>
        <w:tabs>
          <w:tab w:val="num" w:pos="0"/>
        </w:tabs>
        <w:ind w:left="3600" w:hanging="180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autoHyphenation/>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76A6"/>
    <w:rsid w:val="00044064"/>
    <w:rsid w:val="00073FF0"/>
    <w:rsid w:val="000A3675"/>
    <w:rsid w:val="000A412F"/>
    <w:rsid w:val="000B6821"/>
    <w:rsid w:val="00114F7E"/>
    <w:rsid w:val="001A69B6"/>
    <w:rsid w:val="001E3FE8"/>
    <w:rsid w:val="001E55B0"/>
    <w:rsid w:val="00214824"/>
    <w:rsid w:val="00281206"/>
    <w:rsid w:val="002D258D"/>
    <w:rsid w:val="002D5128"/>
    <w:rsid w:val="00362E52"/>
    <w:rsid w:val="0036354D"/>
    <w:rsid w:val="003E42FA"/>
    <w:rsid w:val="004076A6"/>
    <w:rsid w:val="0046279B"/>
    <w:rsid w:val="004743EC"/>
    <w:rsid w:val="00475414"/>
    <w:rsid w:val="00487C5C"/>
    <w:rsid w:val="004E4373"/>
    <w:rsid w:val="004E761B"/>
    <w:rsid w:val="004F7588"/>
    <w:rsid w:val="00517EE5"/>
    <w:rsid w:val="00562C9D"/>
    <w:rsid w:val="00573A0F"/>
    <w:rsid w:val="005969B8"/>
    <w:rsid w:val="005D77BF"/>
    <w:rsid w:val="005E1BBC"/>
    <w:rsid w:val="005F2BB0"/>
    <w:rsid w:val="005F3E0A"/>
    <w:rsid w:val="00611E50"/>
    <w:rsid w:val="006126C6"/>
    <w:rsid w:val="00612F49"/>
    <w:rsid w:val="006A5BD9"/>
    <w:rsid w:val="006D157F"/>
    <w:rsid w:val="00744706"/>
    <w:rsid w:val="007C0D49"/>
    <w:rsid w:val="00886FD0"/>
    <w:rsid w:val="008B16A3"/>
    <w:rsid w:val="00956E06"/>
    <w:rsid w:val="009B1CEB"/>
    <w:rsid w:val="009E083A"/>
    <w:rsid w:val="00A2534D"/>
    <w:rsid w:val="00A55B36"/>
    <w:rsid w:val="00A92D08"/>
    <w:rsid w:val="00AC72D2"/>
    <w:rsid w:val="00B16E10"/>
    <w:rsid w:val="00B270B2"/>
    <w:rsid w:val="00BA1DB5"/>
    <w:rsid w:val="00BA39E0"/>
    <w:rsid w:val="00C14B65"/>
    <w:rsid w:val="00C25865"/>
    <w:rsid w:val="00C43184"/>
    <w:rsid w:val="00C93819"/>
    <w:rsid w:val="00CC1498"/>
    <w:rsid w:val="00CD1CC6"/>
    <w:rsid w:val="00CF0989"/>
    <w:rsid w:val="00CF5D63"/>
    <w:rsid w:val="00CF7EDE"/>
    <w:rsid w:val="00D57868"/>
    <w:rsid w:val="00D72AA2"/>
    <w:rsid w:val="00E03A5A"/>
    <w:rsid w:val="00E33888"/>
    <w:rsid w:val="00E646A3"/>
    <w:rsid w:val="00E95543"/>
    <w:rsid w:val="00E9690A"/>
    <w:rsid w:val="00ED5CC4"/>
    <w:rsid w:val="00F0024B"/>
    <w:rsid w:val="00F047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NSimSun" w:hAnsi="Liberation Serif" w:cs="Lucida Sans"/>
        <w:sz w:val="24"/>
        <w:szCs w:val="24"/>
        <w:lang w:val="ru-RU"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46A3"/>
    <w:rPr>
      <w:rFonts w:ascii="Times New Roman" w:eastAsia="Times New Roman" w:hAnsi="Times New Roman" w:cs="Times New Roman"/>
      <w:lang w:bidi="ar-SA"/>
    </w:rPr>
  </w:style>
  <w:style w:type="paragraph" w:styleId="1">
    <w:name w:val="heading 1"/>
    <w:basedOn w:val="a"/>
    <w:next w:val="a"/>
    <w:qFormat/>
    <w:rsid w:val="00E646A3"/>
    <w:pPr>
      <w:keepNext/>
      <w:numPr>
        <w:numId w:val="1"/>
      </w:numPr>
      <w:spacing w:before="240" w:after="60"/>
      <w:outlineLvl w:val="0"/>
    </w:pPr>
    <w:rPr>
      <w:rFonts w:ascii="Cambria" w:hAnsi="Cambria" w:cs="Cambria"/>
      <w:b/>
      <w:bCs/>
      <w:kern w:val="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qFormat/>
    <w:rsid w:val="00E646A3"/>
  </w:style>
  <w:style w:type="character" w:customStyle="1" w:styleId="WW8Num2z0">
    <w:name w:val="WW8Num2z0"/>
    <w:qFormat/>
    <w:rsid w:val="00E646A3"/>
  </w:style>
  <w:style w:type="character" w:customStyle="1" w:styleId="WW8Num3z0">
    <w:name w:val="WW8Num3z0"/>
    <w:qFormat/>
    <w:rsid w:val="00E646A3"/>
  </w:style>
  <w:style w:type="character" w:customStyle="1" w:styleId="WW8Num4z0">
    <w:name w:val="WW8Num4z0"/>
    <w:qFormat/>
    <w:rsid w:val="00E646A3"/>
  </w:style>
  <w:style w:type="character" w:customStyle="1" w:styleId="WW8Num5z0">
    <w:name w:val="WW8Num5z0"/>
    <w:qFormat/>
    <w:rsid w:val="00E646A3"/>
  </w:style>
  <w:style w:type="character" w:customStyle="1" w:styleId="WW8Num6z0">
    <w:name w:val="WW8Num6z0"/>
    <w:qFormat/>
    <w:rsid w:val="00E646A3"/>
  </w:style>
  <w:style w:type="character" w:customStyle="1" w:styleId="WW8Num7z0">
    <w:name w:val="WW8Num7z0"/>
    <w:qFormat/>
    <w:rsid w:val="00E646A3"/>
    <w:rPr>
      <w:b/>
    </w:rPr>
  </w:style>
  <w:style w:type="character" w:customStyle="1" w:styleId="WW8Num7z1">
    <w:name w:val="WW8Num7z1"/>
    <w:qFormat/>
    <w:rsid w:val="00E646A3"/>
    <w:rPr>
      <w:b w:val="0"/>
    </w:rPr>
  </w:style>
  <w:style w:type="character" w:customStyle="1" w:styleId="WW8Num7z2">
    <w:name w:val="WW8Num7z2"/>
    <w:qFormat/>
    <w:rsid w:val="00E646A3"/>
  </w:style>
  <w:style w:type="character" w:customStyle="1" w:styleId="WW8Num8z0">
    <w:name w:val="WW8Num8z0"/>
    <w:qFormat/>
    <w:rsid w:val="00E646A3"/>
  </w:style>
  <w:style w:type="character" w:customStyle="1" w:styleId="WW8Num9z0">
    <w:name w:val="WW8Num9z0"/>
    <w:qFormat/>
    <w:rsid w:val="00E646A3"/>
  </w:style>
  <w:style w:type="character" w:customStyle="1" w:styleId="WW8Num10z0">
    <w:name w:val="WW8Num10z0"/>
    <w:qFormat/>
    <w:rsid w:val="00E646A3"/>
  </w:style>
  <w:style w:type="character" w:customStyle="1" w:styleId="WW8Num11z0">
    <w:name w:val="WW8Num11z0"/>
    <w:qFormat/>
    <w:rsid w:val="00E646A3"/>
  </w:style>
  <w:style w:type="character" w:customStyle="1" w:styleId="WW8Num12z0">
    <w:name w:val="WW8Num12z0"/>
    <w:qFormat/>
    <w:rsid w:val="00E646A3"/>
  </w:style>
  <w:style w:type="character" w:customStyle="1" w:styleId="WW8Num13z0">
    <w:name w:val="WW8Num13z0"/>
    <w:qFormat/>
    <w:rsid w:val="00E646A3"/>
  </w:style>
  <w:style w:type="character" w:customStyle="1" w:styleId="WW8Num14z0">
    <w:name w:val="WW8Num14z0"/>
    <w:qFormat/>
    <w:rsid w:val="00E646A3"/>
    <w:rPr>
      <w:b/>
    </w:rPr>
  </w:style>
  <w:style w:type="character" w:customStyle="1" w:styleId="WW8Num14z1">
    <w:name w:val="WW8Num14z1"/>
    <w:qFormat/>
    <w:rsid w:val="00E646A3"/>
    <w:rPr>
      <w:b w:val="0"/>
    </w:rPr>
  </w:style>
  <w:style w:type="character" w:customStyle="1" w:styleId="WW8Num14z2">
    <w:name w:val="WW8Num14z2"/>
    <w:qFormat/>
    <w:rsid w:val="00E646A3"/>
  </w:style>
  <w:style w:type="character" w:customStyle="1" w:styleId="WW8Num15z0">
    <w:name w:val="WW8Num15z0"/>
    <w:qFormat/>
    <w:rsid w:val="00E646A3"/>
    <w:rPr>
      <w:b/>
    </w:rPr>
  </w:style>
  <w:style w:type="character" w:customStyle="1" w:styleId="WW8Num15z1">
    <w:name w:val="WW8Num15z1"/>
    <w:qFormat/>
    <w:rsid w:val="00E646A3"/>
    <w:rPr>
      <w:b w:val="0"/>
    </w:rPr>
  </w:style>
  <w:style w:type="character" w:customStyle="1" w:styleId="WW8Num15z2">
    <w:name w:val="WW8Num15z2"/>
    <w:qFormat/>
    <w:rsid w:val="00E646A3"/>
  </w:style>
  <w:style w:type="character" w:customStyle="1" w:styleId="WW8Num16z0">
    <w:name w:val="WW8Num16z0"/>
    <w:qFormat/>
    <w:rsid w:val="00E646A3"/>
  </w:style>
  <w:style w:type="character" w:customStyle="1" w:styleId="WW8Num17z0">
    <w:name w:val="WW8Num17z0"/>
    <w:qFormat/>
    <w:rsid w:val="00E646A3"/>
  </w:style>
  <w:style w:type="character" w:customStyle="1" w:styleId="a3">
    <w:name w:val="Основной текст Знак"/>
    <w:qFormat/>
    <w:rsid w:val="00E646A3"/>
    <w:rPr>
      <w:rFonts w:ascii="Times New Roman" w:eastAsia="Times New Roman" w:hAnsi="Times New Roman" w:cs="Times New Roman"/>
      <w:sz w:val="24"/>
      <w:szCs w:val="24"/>
    </w:rPr>
  </w:style>
  <w:style w:type="character" w:customStyle="1" w:styleId="a4">
    <w:name w:val="Нижний колонтитул Знак"/>
    <w:qFormat/>
    <w:rsid w:val="00E646A3"/>
    <w:rPr>
      <w:rFonts w:ascii="Arial Narrow" w:eastAsia="Times New Roman" w:hAnsi="Arial Narrow" w:cs="Arial Narrow"/>
    </w:rPr>
  </w:style>
  <w:style w:type="character" w:styleId="a5">
    <w:name w:val="Hyperlink"/>
    <w:rsid w:val="00E646A3"/>
    <w:rPr>
      <w:color w:val="0000FF"/>
      <w:u w:val="single"/>
    </w:rPr>
  </w:style>
  <w:style w:type="character" w:styleId="a6">
    <w:name w:val="annotation reference"/>
    <w:qFormat/>
    <w:rsid w:val="00E646A3"/>
    <w:rPr>
      <w:sz w:val="16"/>
      <w:szCs w:val="16"/>
    </w:rPr>
  </w:style>
  <w:style w:type="character" w:customStyle="1" w:styleId="a7">
    <w:name w:val="Текст примечания Знак"/>
    <w:qFormat/>
    <w:rsid w:val="00E646A3"/>
    <w:rPr>
      <w:rFonts w:ascii="Times New Roman" w:eastAsia="Times New Roman" w:hAnsi="Times New Roman" w:cs="Times New Roman"/>
      <w:sz w:val="20"/>
      <w:szCs w:val="20"/>
    </w:rPr>
  </w:style>
  <w:style w:type="character" w:customStyle="1" w:styleId="a8">
    <w:name w:val="Тема примечания Знак"/>
    <w:qFormat/>
    <w:rsid w:val="00E646A3"/>
    <w:rPr>
      <w:rFonts w:ascii="Times New Roman" w:eastAsia="Times New Roman" w:hAnsi="Times New Roman" w:cs="Times New Roman"/>
      <w:b/>
      <w:bCs/>
      <w:sz w:val="20"/>
      <w:szCs w:val="20"/>
    </w:rPr>
  </w:style>
  <w:style w:type="character" w:customStyle="1" w:styleId="a9">
    <w:name w:val="Текст выноски Знак"/>
    <w:qFormat/>
    <w:rsid w:val="00E646A3"/>
    <w:rPr>
      <w:rFonts w:ascii="Tahoma" w:eastAsia="Times New Roman" w:hAnsi="Tahoma" w:cs="Tahoma"/>
      <w:sz w:val="16"/>
      <w:szCs w:val="16"/>
    </w:rPr>
  </w:style>
  <w:style w:type="character" w:customStyle="1" w:styleId="10">
    <w:name w:val="Заголовок 1 Знак"/>
    <w:qFormat/>
    <w:rsid w:val="00E646A3"/>
    <w:rPr>
      <w:rFonts w:ascii="Cambria" w:eastAsia="Times New Roman" w:hAnsi="Cambria" w:cs="Times New Roman"/>
      <w:b/>
      <w:bCs/>
      <w:kern w:val="2"/>
      <w:sz w:val="32"/>
      <w:szCs w:val="32"/>
    </w:rPr>
  </w:style>
  <w:style w:type="character" w:customStyle="1" w:styleId="aa">
    <w:name w:val="Верхний колонтитул Знак"/>
    <w:qFormat/>
    <w:rsid w:val="00E646A3"/>
    <w:rPr>
      <w:rFonts w:ascii="Times New Roman" w:eastAsia="Times New Roman" w:hAnsi="Times New Roman" w:cs="Times New Roman"/>
      <w:sz w:val="24"/>
      <w:szCs w:val="24"/>
    </w:rPr>
  </w:style>
  <w:style w:type="paragraph" w:customStyle="1" w:styleId="ab">
    <w:name w:val="Заголовок"/>
    <w:basedOn w:val="a"/>
    <w:next w:val="ac"/>
    <w:qFormat/>
    <w:rsid w:val="00E646A3"/>
    <w:pPr>
      <w:keepNext/>
      <w:spacing w:before="240" w:after="120"/>
    </w:pPr>
    <w:rPr>
      <w:rFonts w:ascii="Liberation Sans" w:eastAsia="Microsoft YaHei" w:hAnsi="Liberation Sans" w:cs="Lucida Sans"/>
      <w:sz w:val="28"/>
      <w:szCs w:val="28"/>
    </w:rPr>
  </w:style>
  <w:style w:type="paragraph" w:styleId="ac">
    <w:name w:val="Body Text"/>
    <w:basedOn w:val="a"/>
    <w:rsid w:val="00E646A3"/>
    <w:pPr>
      <w:spacing w:after="120"/>
    </w:pPr>
  </w:style>
  <w:style w:type="paragraph" w:styleId="ad">
    <w:name w:val="List"/>
    <w:basedOn w:val="ac"/>
    <w:rsid w:val="00E646A3"/>
    <w:rPr>
      <w:rFonts w:cs="Lucida Sans"/>
    </w:rPr>
  </w:style>
  <w:style w:type="paragraph" w:styleId="ae">
    <w:name w:val="caption"/>
    <w:basedOn w:val="a"/>
    <w:qFormat/>
    <w:rsid w:val="00E646A3"/>
    <w:pPr>
      <w:suppressLineNumbers/>
      <w:spacing w:before="120" w:after="120"/>
    </w:pPr>
    <w:rPr>
      <w:rFonts w:cs="Lucida Sans"/>
      <w:i/>
      <w:iCs/>
    </w:rPr>
  </w:style>
  <w:style w:type="paragraph" w:styleId="af">
    <w:name w:val="index heading"/>
    <w:basedOn w:val="a"/>
    <w:qFormat/>
    <w:rsid w:val="00E646A3"/>
    <w:pPr>
      <w:suppressLineNumbers/>
    </w:pPr>
    <w:rPr>
      <w:rFonts w:cs="Lucida Sans"/>
    </w:rPr>
  </w:style>
  <w:style w:type="paragraph" w:customStyle="1" w:styleId="af0">
    <w:name w:val="Колонтитул"/>
    <w:basedOn w:val="a"/>
    <w:qFormat/>
    <w:rsid w:val="00E646A3"/>
    <w:pPr>
      <w:suppressLineNumbers/>
      <w:tabs>
        <w:tab w:val="center" w:pos="4819"/>
        <w:tab w:val="right" w:pos="9638"/>
      </w:tabs>
    </w:pPr>
  </w:style>
  <w:style w:type="paragraph" w:styleId="af1">
    <w:name w:val="footer"/>
    <w:basedOn w:val="a"/>
    <w:rsid w:val="00E646A3"/>
    <w:rPr>
      <w:rFonts w:ascii="Arial Narrow" w:hAnsi="Arial Narrow" w:cs="Arial Narrow"/>
      <w:sz w:val="22"/>
      <w:szCs w:val="22"/>
    </w:rPr>
  </w:style>
  <w:style w:type="paragraph" w:styleId="af2">
    <w:name w:val="annotation text"/>
    <w:basedOn w:val="a"/>
    <w:qFormat/>
    <w:rsid w:val="00E646A3"/>
    <w:rPr>
      <w:sz w:val="20"/>
      <w:szCs w:val="20"/>
    </w:rPr>
  </w:style>
  <w:style w:type="paragraph" w:styleId="af3">
    <w:name w:val="annotation subject"/>
    <w:basedOn w:val="af2"/>
    <w:next w:val="af2"/>
    <w:qFormat/>
    <w:rsid w:val="00E646A3"/>
    <w:rPr>
      <w:b/>
      <w:bCs/>
    </w:rPr>
  </w:style>
  <w:style w:type="paragraph" w:styleId="af4">
    <w:name w:val="Balloon Text"/>
    <w:basedOn w:val="a"/>
    <w:qFormat/>
    <w:rsid w:val="00E646A3"/>
    <w:rPr>
      <w:rFonts w:ascii="Tahoma" w:hAnsi="Tahoma" w:cs="Tahoma"/>
      <w:sz w:val="16"/>
      <w:szCs w:val="16"/>
    </w:rPr>
  </w:style>
  <w:style w:type="paragraph" w:styleId="af5">
    <w:name w:val="List Paragraph"/>
    <w:basedOn w:val="a"/>
    <w:qFormat/>
    <w:rsid w:val="00E646A3"/>
    <w:pPr>
      <w:ind w:left="720"/>
      <w:contextualSpacing/>
    </w:pPr>
  </w:style>
  <w:style w:type="paragraph" w:styleId="af6">
    <w:name w:val="header"/>
    <w:basedOn w:val="a"/>
    <w:rsid w:val="00E646A3"/>
  </w:style>
  <w:style w:type="paragraph" w:customStyle="1" w:styleId="af7">
    <w:name w:val="Обычный (Интернет)"/>
    <w:basedOn w:val="a"/>
    <w:qFormat/>
    <w:rsid w:val="002D5128"/>
    <w:pPr>
      <w:contextualSpacing/>
    </w:pPr>
  </w:style>
  <w:style w:type="paragraph" w:customStyle="1" w:styleId="af8">
    <w:name w:val="Содержимое таблицы"/>
    <w:basedOn w:val="a"/>
    <w:qFormat/>
    <w:rsid w:val="00E646A3"/>
    <w:pPr>
      <w:widowControl w:val="0"/>
      <w:suppressLineNumbers/>
    </w:pPr>
  </w:style>
  <w:style w:type="paragraph" w:customStyle="1" w:styleId="af9">
    <w:name w:val="Заголовок таблицы"/>
    <w:basedOn w:val="af8"/>
    <w:qFormat/>
    <w:rsid w:val="00E646A3"/>
    <w:pPr>
      <w:jc w:val="center"/>
    </w:pPr>
    <w:rPr>
      <w:b/>
      <w:bCs/>
    </w:rPr>
  </w:style>
  <w:style w:type="paragraph" w:customStyle="1" w:styleId="11">
    <w:name w:val="Обычная таблица1"/>
    <w:qFormat/>
    <w:rsid w:val="00E646A3"/>
    <w:pPr>
      <w:spacing w:after="200" w:line="276" w:lineRule="auto"/>
    </w:pPr>
    <w:rPr>
      <w:rFonts w:ascii="Calibri" w:eastAsia="Times New Roman" w:hAnsi="Calibri" w:cs="Times New Roman"/>
      <w:sz w:val="22"/>
      <w:szCs w:val="22"/>
      <w:lang w:eastAsia="ru-RU" w:bidi="ar-SA"/>
    </w:rPr>
  </w:style>
  <w:style w:type="paragraph" w:styleId="afa">
    <w:name w:val="No Spacing"/>
    <w:qFormat/>
    <w:rsid w:val="00E646A3"/>
    <w:rPr>
      <w:rFonts w:ascii="Times New Roman" w:eastAsia="Calibri" w:hAnsi="Times New Roman" w:cs="Times New Roman"/>
      <w:sz w:val="22"/>
      <w:szCs w:val="22"/>
      <w:lang w:eastAsia="en-US" w:bidi="ar-SA"/>
    </w:rPr>
  </w:style>
  <w:style w:type="numbering" w:customStyle="1" w:styleId="WW8Num1">
    <w:name w:val="WW8Num1"/>
    <w:qFormat/>
    <w:rsid w:val="00E646A3"/>
  </w:style>
  <w:style w:type="numbering" w:customStyle="1" w:styleId="WW8Num2">
    <w:name w:val="WW8Num2"/>
    <w:qFormat/>
    <w:rsid w:val="00E646A3"/>
  </w:style>
  <w:style w:type="numbering" w:customStyle="1" w:styleId="WW8Num3">
    <w:name w:val="WW8Num3"/>
    <w:qFormat/>
    <w:rsid w:val="00E646A3"/>
  </w:style>
  <w:style w:type="numbering" w:customStyle="1" w:styleId="WW8Num4">
    <w:name w:val="WW8Num4"/>
    <w:qFormat/>
    <w:rsid w:val="00E646A3"/>
  </w:style>
  <w:style w:type="numbering" w:customStyle="1" w:styleId="WW8Num5">
    <w:name w:val="WW8Num5"/>
    <w:qFormat/>
    <w:rsid w:val="00E646A3"/>
  </w:style>
  <w:style w:type="numbering" w:customStyle="1" w:styleId="WW8Num6">
    <w:name w:val="WW8Num6"/>
    <w:qFormat/>
    <w:rsid w:val="00E646A3"/>
  </w:style>
  <w:style w:type="numbering" w:customStyle="1" w:styleId="WW8Num7">
    <w:name w:val="WW8Num7"/>
    <w:qFormat/>
    <w:rsid w:val="00E646A3"/>
  </w:style>
  <w:style w:type="numbering" w:customStyle="1" w:styleId="WW8Num8">
    <w:name w:val="WW8Num8"/>
    <w:qFormat/>
    <w:rsid w:val="00E646A3"/>
  </w:style>
  <w:style w:type="numbering" w:customStyle="1" w:styleId="WW8Num9">
    <w:name w:val="WW8Num9"/>
    <w:qFormat/>
    <w:rsid w:val="00E646A3"/>
  </w:style>
  <w:style w:type="numbering" w:customStyle="1" w:styleId="WW8Num10">
    <w:name w:val="WW8Num10"/>
    <w:qFormat/>
    <w:rsid w:val="00E646A3"/>
  </w:style>
  <w:style w:type="numbering" w:customStyle="1" w:styleId="WW8Num11">
    <w:name w:val="WW8Num11"/>
    <w:qFormat/>
    <w:rsid w:val="00E646A3"/>
  </w:style>
  <w:style w:type="numbering" w:customStyle="1" w:styleId="WW8Num12">
    <w:name w:val="WW8Num12"/>
    <w:qFormat/>
    <w:rsid w:val="00E646A3"/>
  </w:style>
  <w:style w:type="numbering" w:customStyle="1" w:styleId="WW8Num13">
    <w:name w:val="WW8Num13"/>
    <w:qFormat/>
    <w:rsid w:val="00E646A3"/>
  </w:style>
  <w:style w:type="numbering" w:customStyle="1" w:styleId="WW8Num14">
    <w:name w:val="WW8Num14"/>
    <w:qFormat/>
    <w:rsid w:val="00E646A3"/>
  </w:style>
  <w:style w:type="numbering" w:customStyle="1" w:styleId="WW8Num15">
    <w:name w:val="WW8Num15"/>
    <w:qFormat/>
    <w:rsid w:val="00E646A3"/>
  </w:style>
  <w:style w:type="numbering" w:customStyle="1" w:styleId="WW8Num16">
    <w:name w:val="WW8Num16"/>
    <w:qFormat/>
    <w:rsid w:val="00E646A3"/>
  </w:style>
  <w:style w:type="numbering" w:customStyle="1" w:styleId="WW8Num17">
    <w:name w:val="WW8Num17"/>
    <w:qFormat/>
    <w:rsid w:val="00E646A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NSimSun" w:hAnsi="Liberation Serif" w:cs="Lucida Sans"/>
        <w:sz w:val="24"/>
        <w:szCs w:val="24"/>
        <w:lang w:val="ru-RU"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46A3"/>
    <w:rPr>
      <w:rFonts w:ascii="Times New Roman" w:eastAsia="Times New Roman" w:hAnsi="Times New Roman" w:cs="Times New Roman"/>
      <w:lang w:bidi="ar-SA"/>
    </w:rPr>
  </w:style>
  <w:style w:type="paragraph" w:styleId="1">
    <w:name w:val="heading 1"/>
    <w:basedOn w:val="a"/>
    <w:next w:val="a"/>
    <w:qFormat/>
    <w:rsid w:val="00E646A3"/>
    <w:pPr>
      <w:keepNext/>
      <w:numPr>
        <w:numId w:val="1"/>
      </w:numPr>
      <w:spacing w:before="240" w:after="60"/>
      <w:outlineLvl w:val="0"/>
    </w:pPr>
    <w:rPr>
      <w:rFonts w:ascii="Cambria" w:hAnsi="Cambria" w:cs="Cambria"/>
      <w:b/>
      <w:bCs/>
      <w:kern w:val="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qFormat/>
    <w:rsid w:val="00E646A3"/>
  </w:style>
  <w:style w:type="character" w:customStyle="1" w:styleId="WW8Num2z0">
    <w:name w:val="WW8Num2z0"/>
    <w:qFormat/>
    <w:rsid w:val="00E646A3"/>
  </w:style>
  <w:style w:type="character" w:customStyle="1" w:styleId="WW8Num3z0">
    <w:name w:val="WW8Num3z0"/>
    <w:qFormat/>
    <w:rsid w:val="00E646A3"/>
  </w:style>
  <w:style w:type="character" w:customStyle="1" w:styleId="WW8Num4z0">
    <w:name w:val="WW8Num4z0"/>
    <w:qFormat/>
    <w:rsid w:val="00E646A3"/>
  </w:style>
  <w:style w:type="character" w:customStyle="1" w:styleId="WW8Num5z0">
    <w:name w:val="WW8Num5z0"/>
    <w:qFormat/>
    <w:rsid w:val="00E646A3"/>
  </w:style>
  <w:style w:type="character" w:customStyle="1" w:styleId="WW8Num6z0">
    <w:name w:val="WW8Num6z0"/>
    <w:qFormat/>
    <w:rsid w:val="00E646A3"/>
  </w:style>
  <w:style w:type="character" w:customStyle="1" w:styleId="WW8Num7z0">
    <w:name w:val="WW8Num7z0"/>
    <w:qFormat/>
    <w:rsid w:val="00E646A3"/>
    <w:rPr>
      <w:b/>
    </w:rPr>
  </w:style>
  <w:style w:type="character" w:customStyle="1" w:styleId="WW8Num7z1">
    <w:name w:val="WW8Num7z1"/>
    <w:qFormat/>
    <w:rsid w:val="00E646A3"/>
    <w:rPr>
      <w:b w:val="0"/>
    </w:rPr>
  </w:style>
  <w:style w:type="character" w:customStyle="1" w:styleId="WW8Num7z2">
    <w:name w:val="WW8Num7z2"/>
    <w:qFormat/>
    <w:rsid w:val="00E646A3"/>
  </w:style>
  <w:style w:type="character" w:customStyle="1" w:styleId="WW8Num8z0">
    <w:name w:val="WW8Num8z0"/>
    <w:qFormat/>
    <w:rsid w:val="00E646A3"/>
  </w:style>
  <w:style w:type="character" w:customStyle="1" w:styleId="WW8Num9z0">
    <w:name w:val="WW8Num9z0"/>
    <w:qFormat/>
    <w:rsid w:val="00E646A3"/>
  </w:style>
  <w:style w:type="character" w:customStyle="1" w:styleId="WW8Num10z0">
    <w:name w:val="WW8Num10z0"/>
    <w:qFormat/>
    <w:rsid w:val="00E646A3"/>
  </w:style>
  <w:style w:type="character" w:customStyle="1" w:styleId="WW8Num11z0">
    <w:name w:val="WW8Num11z0"/>
    <w:qFormat/>
    <w:rsid w:val="00E646A3"/>
  </w:style>
  <w:style w:type="character" w:customStyle="1" w:styleId="WW8Num12z0">
    <w:name w:val="WW8Num12z0"/>
    <w:qFormat/>
    <w:rsid w:val="00E646A3"/>
  </w:style>
  <w:style w:type="character" w:customStyle="1" w:styleId="WW8Num13z0">
    <w:name w:val="WW8Num13z0"/>
    <w:qFormat/>
    <w:rsid w:val="00E646A3"/>
  </w:style>
  <w:style w:type="character" w:customStyle="1" w:styleId="WW8Num14z0">
    <w:name w:val="WW8Num14z0"/>
    <w:qFormat/>
    <w:rsid w:val="00E646A3"/>
    <w:rPr>
      <w:b/>
    </w:rPr>
  </w:style>
  <w:style w:type="character" w:customStyle="1" w:styleId="WW8Num14z1">
    <w:name w:val="WW8Num14z1"/>
    <w:qFormat/>
    <w:rsid w:val="00E646A3"/>
    <w:rPr>
      <w:b w:val="0"/>
    </w:rPr>
  </w:style>
  <w:style w:type="character" w:customStyle="1" w:styleId="WW8Num14z2">
    <w:name w:val="WW8Num14z2"/>
    <w:qFormat/>
    <w:rsid w:val="00E646A3"/>
  </w:style>
  <w:style w:type="character" w:customStyle="1" w:styleId="WW8Num15z0">
    <w:name w:val="WW8Num15z0"/>
    <w:qFormat/>
    <w:rsid w:val="00E646A3"/>
    <w:rPr>
      <w:b/>
    </w:rPr>
  </w:style>
  <w:style w:type="character" w:customStyle="1" w:styleId="WW8Num15z1">
    <w:name w:val="WW8Num15z1"/>
    <w:qFormat/>
    <w:rsid w:val="00E646A3"/>
    <w:rPr>
      <w:b w:val="0"/>
    </w:rPr>
  </w:style>
  <w:style w:type="character" w:customStyle="1" w:styleId="WW8Num15z2">
    <w:name w:val="WW8Num15z2"/>
    <w:qFormat/>
    <w:rsid w:val="00E646A3"/>
  </w:style>
  <w:style w:type="character" w:customStyle="1" w:styleId="WW8Num16z0">
    <w:name w:val="WW8Num16z0"/>
    <w:qFormat/>
    <w:rsid w:val="00E646A3"/>
  </w:style>
  <w:style w:type="character" w:customStyle="1" w:styleId="WW8Num17z0">
    <w:name w:val="WW8Num17z0"/>
    <w:qFormat/>
    <w:rsid w:val="00E646A3"/>
  </w:style>
  <w:style w:type="character" w:customStyle="1" w:styleId="a3">
    <w:name w:val="Основной текст Знак"/>
    <w:qFormat/>
    <w:rsid w:val="00E646A3"/>
    <w:rPr>
      <w:rFonts w:ascii="Times New Roman" w:eastAsia="Times New Roman" w:hAnsi="Times New Roman" w:cs="Times New Roman"/>
      <w:sz w:val="24"/>
      <w:szCs w:val="24"/>
    </w:rPr>
  </w:style>
  <w:style w:type="character" w:customStyle="1" w:styleId="a4">
    <w:name w:val="Нижний колонтитул Знак"/>
    <w:qFormat/>
    <w:rsid w:val="00E646A3"/>
    <w:rPr>
      <w:rFonts w:ascii="Arial Narrow" w:eastAsia="Times New Roman" w:hAnsi="Arial Narrow" w:cs="Arial Narrow"/>
    </w:rPr>
  </w:style>
  <w:style w:type="character" w:styleId="a5">
    <w:name w:val="Hyperlink"/>
    <w:rsid w:val="00E646A3"/>
    <w:rPr>
      <w:color w:val="0000FF"/>
      <w:u w:val="single"/>
    </w:rPr>
  </w:style>
  <w:style w:type="character" w:styleId="a6">
    <w:name w:val="annotation reference"/>
    <w:qFormat/>
    <w:rsid w:val="00E646A3"/>
    <w:rPr>
      <w:sz w:val="16"/>
      <w:szCs w:val="16"/>
    </w:rPr>
  </w:style>
  <w:style w:type="character" w:customStyle="1" w:styleId="a7">
    <w:name w:val="Текст примечания Знак"/>
    <w:qFormat/>
    <w:rsid w:val="00E646A3"/>
    <w:rPr>
      <w:rFonts w:ascii="Times New Roman" w:eastAsia="Times New Roman" w:hAnsi="Times New Roman" w:cs="Times New Roman"/>
      <w:sz w:val="20"/>
      <w:szCs w:val="20"/>
    </w:rPr>
  </w:style>
  <w:style w:type="character" w:customStyle="1" w:styleId="a8">
    <w:name w:val="Тема примечания Знак"/>
    <w:qFormat/>
    <w:rsid w:val="00E646A3"/>
    <w:rPr>
      <w:rFonts w:ascii="Times New Roman" w:eastAsia="Times New Roman" w:hAnsi="Times New Roman" w:cs="Times New Roman"/>
      <w:b/>
      <w:bCs/>
      <w:sz w:val="20"/>
      <w:szCs w:val="20"/>
    </w:rPr>
  </w:style>
  <w:style w:type="character" w:customStyle="1" w:styleId="a9">
    <w:name w:val="Текст выноски Знак"/>
    <w:qFormat/>
    <w:rsid w:val="00E646A3"/>
    <w:rPr>
      <w:rFonts w:ascii="Tahoma" w:eastAsia="Times New Roman" w:hAnsi="Tahoma" w:cs="Tahoma"/>
      <w:sz w:val="16"/>
      <w:szCs w:val="16"/>
    </w:rPr>
  </w:style>
  <w:style w:type="character" w:customStyle="1" w:styleId="10">
    <w:name w:val="Заголовок 1 Знак"/>
    <w:qFormat/>
    <w:rsid w:val="00E646A3"/>
    <w:rPr>
      <w:rFonts w:ascii="Cambria" w:eastAsia="Times New Roman" w:hAnsi="Cambria" w:cs="Times New Roman"/>
      <w:b/>
      <w:bCs/>
      <w:kern w:val="2"/>
      <w:sz w:val="32"/>
      <w:szCs w:val="32"/>
    </w:rPr>
  </w:style>
  <w:style w:type="character" w:customStyle="1" w:styleId="aa">
    <w:name w:val="Верхний колонтитул Знак"/>
    <w:qFormat/>
    <w:rsid w:val="00E646A3"/>
    <w:rPr>
      <w:rFonts w:ascii="Times New Roman" w:eastAsia="Times New Roman" w:hAnsi="Times New Roman" w:cs="Times New Roman"/>
      <w:sz w:val="24"/>
      <w:szCs w:val="24"/>
    </w:rPr>
  </w:style>
  <w:style w:type="paragraph" w:customStyle="1" w:styleId="ab">
    <w:name w:val="Заголовок"/>
    <w:basedOn w:val="a"/>
    <w:next w:val="ac"/>
    <w:qFormat/>
    <w:rsid w:val="00E646A3"/>
    <w:pPr>
      <w:keepNext/>
      <w:spacing w:before="240" w:after="120"/>
    </w:pPr>
    <w:rPr>
      <w:rFonts w:ascii="Liberation Sans" w:eastAsia="Microsoft YaHei" w:hAnsi="Liberation Sans" w:cs="Lucida Sans"/>
      <w:sz w:val="28"/>
      <w:szCs w:val="28"/>
    </w:rPr>
  </w:style>
  <w:style w:type="paragraph" w:styleId="ac">
    <w:name w:val="Body Text"/>
    <w:basedOn w:val="a"/>
    <w:rsid w:val="00E646A3"/>
    <w:pPr>
      <w:spacing w:after="120"/>
    </w:pPr>
  </w:style>
  <w:style w:type="paragraph" w:styleId="ad">
    <w:name w:val="List"/>
    <w:basedOn w:val="ac"/>
    <w:rsid w:val="00E646A3"/>
    <w:rPr>
      <w:rFonts w:cs="Lucida Sans"/>
    </w:rPr>
  </w:style>
  <w:style w:type="paragraph" w:styleId="ae">
    <w:name w:val="caption"/>
    <w:basedOn w:val="a"/>
    <w:qFormat/>
    <w:rsid w:val="00E646A3"/>
    <w:pPr>
      <w:suppressLineNumbers/>
      <w:spacing w:before="120" w:after="120"/>
    </w:pPr>
    <w:rPr>
      <w:rFonts w:cs="Lucida Sans"/>
      <w:i/>
      <w:iCs/>
    </w:rPr>
  </w:style>
  <w:style w:type="paragraph" w:styleId="af">
    <w:name w:val="index heading"/>
    <w:basedOn w:val="a"/>
    <w:qFormat/>
    <w:rsid w:val="00E646A3"/>
    <w:pPr>
      <w:suppressLineNumbers/>
    </w:pPr>
    <w:rPr>
      <w:rFonts w:cs="Lucida Sans"/>
    </w:rPr>
  </w:style>
  <w:style w:type="paragraph" w:customStyle="1" w:styleId="af0">
    <w:name w:val="Колонтитул"/>
    <w:basedOn w:val="a"/>
    <w:qFormat/>
    <w:rsid w:val="00E646A3"/>
    <w:pPr>
      <w:suppressLineNumbers/>
      <w:tabs>
        <w:tab w:val="center" w:pos="4819"/>
        <w:tab w:val="right" w:pos="9638"/>
      </w:tabs>
    </w:pPr>
  </w:style>
  <w:style w:type="paragraph" w:styleId="af1">
    <w:name w:val="footer"/>
    <w:basedOn w:val="a"/>
    <w:rsid w:val="00E646A3"/>
    <w:rPr>
      <w:rFonts w:ascii="Arial Narrow" w:hAnsi="Arial Narrow" w:cs="Arial Narrow"/>
      <w:sz w:val="22"/>
      <w:szCs w:val="22"/>
    </w:rPr>
  </w:style>
  <w:style w:type="paragraph" w:styleId="af2">
    <w:name w:val="annotation text"/>
    <w:basedOn w:val="a"/>
    <w:qFormat/>
    <w:rsid w:val="00E646A3"/>
    <w:rPr>
      <w:sz w:val="20"/>
      <w:szCs w:val="20"/>
    </w:rPr>
  </w:style>
  <w:style w:type="paragraph" w:styleId="af3">
    <w:name w:val="annotation subject"/>
    <w:basedOn w:val="af2"/>
    <w:next w:val="af2"/>
    <w:qFormat/>
    <w:rsid w:val="00E646A3"/>
    <w:rPr>
      <w:b/>
      <w:bCs/>
    </w:rPr>
  </w:style>
  <w:style w:type="paragraph" w:styleId="af4">
    <w:name w:val="Balloon Text"/>
    <w:basedOn w:val="a"/>
    <w:qFormat/>
    <w:rsid w:val="00E646A3"/>
    <w:rPr>
      <w:rFonts w:ascii="Tahoma" w:hAnsi="Tahoma" w:cs="Tahoma"/>
      <w:sz w:val="16"/>
      <w:szCs w:val="16"/>
    </w:rPr>
  </w:style>
  <w:style w:type="paragraph" w:styleId="af5">
    <w:name w:val="List Paragraph"/>
    <w:basedOn w:val="a"/>
    <w:qFormat/>
    <w:rsid w:val="00E646A3"/>
    <w:pPr>
      <w:ind w:left="720"/>
      <w:contextualSpacing/>
    </w:pPr>
  </w:style>
  <w:style w:type="paragraph" w:styleId="af6">
    <w:name w:val="header"/>
    <w:basedOn w:val="a"/>
    <w:rsid w:val="00E646A3"/>
  </w:style>
  <w:style w:type="paragraph" w:customStyle="1" w:styleId="af7">
    <w:name w:val="Обычный (Интернет)"/>
    <w:basedOn w:val="a"/>
    <w:qFormat/>
    <w:rsid w:val="002D5128"/>
    <w:pPr>
      <w:contextualSpacing/>
    </w:pPr>
  </w:style>
  <w:style w:type="paragraph" w:customStyle="1" w:styleId="af8">
    <w:name w:val="Содержимое таблицы"/>
    <w:basedOn w:val="a"/>
    <w:qFormat/>
    <w:rsid w:val="00E646A3"/>
    <w:pPr>
      <w:widowControl w:val="0"/>
      <w:suppressLineNumbers/>
    </w:pPr>
  </w:style>
  <w:style w:type="paragraph" w:customStyle="1" w:styleId="af9">
    <w:name w:val="Заголовок таблицы"/>
    <w:basedOn w:val="af8"/>
    <w:qFormat/>
    <w:rsid w:val="00E646A3"/>
    <w:pPr>
      <w:jc w:val="center"/>
    </w:pPr>
    <w:rPr>
      <w:b/>
      <w:bCs/>
    </w:rPr>
  </w:style>
  <w:style w:type="paragraph" w:customStyle="1" w:styleId="11">
    <w:name w:val="Обычная таблица1"/>
    <w:qFormat/>
    <w:rsid w:val="00E646A3"/>
    <w:pPr>
      <w:spacing w:after="200" w:line="276" w:lineRule="auto"/>
    </w:pPr>
    <w:rPr>
      <w:rFonts w:ascii="Calibri" w:eastAsia="Times New Roman" w:hAnsi="Calibri" w:cs="Times New Roman"/>
      <w:sz w:val="22"/>
      <w:szCs w:val="22"/>
      <w:lang w:eastAsia="ru-RU" w:bidi="ar-SA"/>
    </w:rPr>
  </w:style>
  <w:style w:type="paragraph" w:styleId="afa">
    <w:name w:val="No Spacing"/>
    <w:qFormat/>
    <w:rsid w:val="00E646A3"/>
    <w:rPr>
      <w:rFonts w:ascii="Times New Roman" w:eastAsia="Calibri" w:hAnsi="Times New Roman" w:cs="Times New Roman"/>
      <w:sz w:val="22"/>
      <w:szCs w:val="22"/>
      <w:lang w:eastAsia="en-US" w:bidi="ar-SA"/>
    </w:rPr>
  </w:style>
  <w:style w:type="numbering" w:customStyle="1" w:styleId="WW8Num1">
    <w:name w:val="WW8Num1"/>
    <w:qFormat/>
    <w:rsid w:val="00E646A3"/>
  </w:style>
  <w:style w:type="numbering" w:customStyle="1" w:styleId="WW8Num2">
    <w:name w:val="WW8Num2"/>
    <w:qFormat/>
    <w:rsid w:val="00E646A3"/>
  </w:style>
  <w:style w:type="numbering" w:customStyle="1" w:styleId="WW8Num3">
    <w:name w:val="WW8Num3"/>
    <w:qFormat/>
    <w:rsid w:val="00E646A3"/>
  </w:style>
  <w:style w:type="numbering" w:customStyle="1" w:styleId="WW8Num4">
    <w:name w:val="WW8Num4"/>
    <w:qFormat/>
    <w:rsid w:val="00E646A3"/>
  </w:style>
  <w:style w:type="numbering" w:customStyle="1" w:styleId="WW8Num5">
    <w:name w:val="WW8Num5"/>
    <w:qFormat/>
    <w:rsid w:val="00E646A3"/>
  </w:style>
  <w:style w:type="numbering" w:customStyle="1" w:styleId="WW8Num6">
    <w:name w:val="WW8Num6"/>
    <w:qFormat/>
    <w:rsid w:val="00E646A3"/>
  </w:style>
  <w:style w:type="numbering" w:customStyle="1" w:styleId="WW8Num7">
    <w:name w:val="WW8Num7"/>
    <w:qFormat/>
    <w:rsid w:val="00E646A3"/>
  </w:style>
  <w:style w:type="numbering" w:customStyle="1" w:styleId="WW8Num8">
    <w:name w:val="WW8Num8"/>
    <w:qFormat/>
    <w:rsid w:val="00E646A3"/>
  </w:style>
  <w:style w:type="numbering" w:customStyle="1" w:styleId="WW8Num9">
    <w:name w:val="WW8Num9"/>
    <w:qFormat/>
    <w:rsid w:val="00E646A3"/>
  </w:style>
  <w:style w:type="numbering" w:customStyle="1" w:styleId="WW8Num10">
    <w:name w:val="WW8Num10"/>
    <w:qFormat/>
    <w:rsid w:val="00E646A3"/>
  </w:style>
  <w:style w:type="numbering" w:customStyle="1" w:styleId="WW8Num11">
    <w:name w:val="WW8Num11"/>
    <w:qFormat/>
    <w:rsid w:val="00E646A3"/>
  </w:style>
  <w:style w:type="numbering" w:customStyle="1" w:styleId="WW8Num12">
    <w:name w:val="WW8Num12"/>
    <w:qFormat/>
    <w:rsid w:val="00E646A3"/>
  </w:style>
  <w:style w:type="numbering" w:customStyle="1" w:styleId="WW8Num13">
    <w:name w:val="WW8Num13"/>
    <w:qFormat/>
    <w:rsid w:val="00E646A3"/>
  </w:style>
  <w:style w:type="numbering" w:customStyle="1" w:styleId="WW8Num14">
    <w:name w:val="WW8Num14"/>
    <w:qFormat/>
    <w:rsid w:val="00E646A3"/>
  </w:style>
  <w:style w:type="numbering" w:customStyle="1" w:styleId="WW8Num15">
    <w:name w:val="WW8Num15"/>
    <w:qFormat/>
    <w:rsid w:val="00E646A3"/>
  </w:style>
  <w:style w:type="numbering" w:customStyle="1" w:styleId="WW8Num16">
    <w:name w:val="WW8Num16"/>
    <w:qFormat/>
    <w:rsid w:val="00E646A3"/>
  </w:style>
  <w:style w:type="numbering" w:customStyle="1" w:styleId="WW8Num17">
    <w:name w:val="WW8Num17"/>
    <w:qFormat/>
    <w:rsid w:val="00E646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11</Pages>
  <Words>4710</Words>
  <Characters>26853</Characters>
  <Application>Microsoft Office Word</Application>
  <DocSecurity>0</DocSecurity>
  <Lines>223</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Мусина А. Регина</dc:creator>
  <cp:lastModifiedBy>Митусова Ольга Н</cp:lastModifiedBy>
  <cp:revision>3</cp:revision>
  <cp:lastPrinted>2023-07-06T13:34:00Z</cp:lastPrinted>
  <dcterms:created xsi:type="dcterms:W3CDTF">2025-05-29T12:31:00Z</dcterms:created>
  <dcterms:modified xsi:type="dcterms:W3CDTF">2025-06-02T07:16:00Z</dcterms:modified>
  <dc:language>ru-RU</dc:language>
</cp:coreProperties>
</file>